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6B96" w14:textId="77777777" w:rsidR="00EA00D9" w:rsidRPr="0026204F" w:rsidRDefault="00EA00D9" w:rsidP="0026204F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14:paraId="422E3534" w14:textId="77777777" w:rsidR="0026204F" w:rsidRDefault="0026204F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14:paraId="01BBF252" w14:textId="77777777" w:rsidR="0026204F" w:rsidRDefault="0026204F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14:paraId="224BF2E1" w14:textId="77777777" w:rsidR="0037241A" w:rsidRDefault="0037241A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14:paraId="56B17955" w14:textId="77777777" w:rsidR="007B6490" w:rsidRPr="0026204F" w:rsidRDefault="007B6490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ГЕНЕРАЛЬНОЕ СОГЛАШЕНИЕ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МЕЖДУ ПРАВИТЕЛЬСТВОМ РЕСПУБЛИКИ БЕЛАРУСЬ, РЕСПУБЛИКАНСКИМИ ОБЪЕДИНЕНИЯМИ НАНИМАТЕЛЕЙ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ПРОФСОЮЗОВ НА 2019 </w:t>
      </w:r>
      <w:r w:rsidR="007B1DBA" w:rsidRPr="0026204F">
        <w:rPr>
          <w:rFonts w:ascii="Times New Roman" w:hAnsi="Times New Roman" w:cs="Times New Roman"/>
          <w:sz w:val="30"/>
          <w:szCs w:val="30"/>
        </w:rPr>
        <w:t>–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ГОДЫ</w:t>
      </w:r>
    </w:p>
    <w:p w14:paraId="71888951" w14:textId="77777777" w:rsidR="00445789" w:rsidRPr="0026204F" w:rsidRDefault="00445789" w:rsidP="0026204F">
      <w:pPr>
        <w:pStyle w:val="ConsPlusNormal"/>
        <w:spacing w:line="480" w:lineRule="auto"/>
        <w:ind w:right="-143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1E08E7A8" w14:textId="77777777"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Правительство Республики </w:t>
      </w:r>
      <w:r w:rsidR="005D2D89">
        <w:rPr>
          <w:rFonts w:ascii="Times New Roman" w:hAnsi="Times New Roman" w:cs="Times New Roman"/>
          <w:sz w:val="30"/>
          <w:szCs w:val="30"/>
        </w:rPr>
        <w:t xml:space="preserve">Беларусь, республиканские </w:t>
      </w:r>
      <w:r w:rsidRPr="0026204F">
        <w:rPr>
          <w:rFonts w:ascii="Times New Roman" w:hAnsi="Times New Roman" w:cs="Times New Roman"/>
          <w:sz w:val="30"/>
          <w:szCs w:val="30"/>
        </w:rPr>
        <w:t>объединения нанимателей и профсоюзов, именуемые в дальнейшем Сторонами,</w:t>
      </w:r>
    </w:p>
    <w:p w14:paraId="56ABDBFD" w14:textId="77777777"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действуя в соответствии с </w:t>
      </w:r>
      <w:hyperlink r:id="rId8" w:history="1">
        <w:r w:rsidRPr="0026204F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13072B" w:rsidRPr="0026204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законодательством Республики Беларусь,</w:t>
      </w:r>
    </w:p>
    <w:p w14:paraId="1A236F73" w14:textId="77777777"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признавая, что основными условиями постоянного роста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достижения достойного уровня жизни населения должны быть стабильность и устойчивый рост экономики, развитие и повышение человеческого потенциала,</w:t>
      </w:r>
    </w:p>
    <w:p w14:paraId="5C774FE3" w14:textId="77777777" w:rsidR="00D22F27" w:rsidRPr="0026204F" w:rsidRDefault="00561CE9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поддерживая внедрение принципов достойно</w:t>
      </w:r>
      <w:r w:rsidR="00C642B8" w:rsidRPr="0026204F">
        <w:rPr>
          <w:rFonts w:ascii="Times New Roman" w:hAnsi="Times New Roman" w:cs="Times New Roman"/>
          <w:sz w:val="30"/>
          <w:szCs w:val="30"/>
        </w:rPr>
        <w:t xml:space="preserve">го труда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7E7971" w:rsidRPr="0026204F">
        <w:rPr>
          <w:rFonts w:ascii="Times New Roman" w:hAnsi="Times New Roman" w:cs="Times New Roman"/>
          <w:sz w:val="30"/>
          <w:szCs w:val="30"/>
        </w:rPr>
        <w:t xml:space="preserve">достижение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целей устойчивого развития, необходимость стимулирования энергоэффективности </w:t>
      </w:r>
      <w:r w:rsidR="00EA20A8" w:rsidRPr="0026204F">
        <w:rPr>
          <w:rFonts w:ascii="Times New Roman" w:hAnsi="Times New Roman" w:cs="Times New Roman"/>
          <w:sz w:val="30"/>
          <w:szCs w:val="30"/>
        </w:rPr>
        <w:t xml:space="preserve">и ресурсосбережения, </w:t>
      </w:r>
      <w:r w:rsidRPr="0026204F">
        <w:rPr>
          <w:rFonts w:ascii="Times New Roman" w:hAnsi="Times New Roman" w:cs="Times New Roman"/>
          <w:sz w:val="30"/>
          <w:szCs w:val="30"/>
        </w:rPr>
        <w:t>а также охраны окружающей сре</w:t>
      </w:r>
      <w:r w:rsidR="00EA20A8" w:rsidRPr="0026204F">
        <w:rPr>
          <w:rFonts w:ascii="Times New Roman" w:hAnsi="Times New Roman" w:cs="Times New Roman"/>
          <w:sz w:val="30"/>
          <w:szCs w:val="30"/>
        </w:rPr>
        <w:t>ды и экологической безопасности,</w:t>
      </w:r>
    </w:p>
    <w:p w14:paraId="6840B1BF" w14:textId="77777777"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руководствуясь необходимостью сохранения согласия в обществе, обеспечения государственных минимальных социальных стандартов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гарантий для граждан Республики Беларусь,</w:t>
      </w:r>
    </w:p>
    <w:p w14:paraId="14EFD703" w14:textId="77777777"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стремясь к развитию коллективно-договорного регулирования социально-трудовых отношений, конструктивного взаимодействия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социального партнерства,</w:t>
      </w:r>
    </w:p>
    <w:p w14:paraId="501853C6" w14:textId="77777777"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обязуясь соблюдать договоренности, достигнутые в ходе трехсторонних коллективных переговоров и консультаций,</w:t>
      </w:r>
    </w:p>
    <w:p w14:paraId="5052A9EC" w14:textId="77777777" w:rsidR="00EA00D9" w:rsidRDefault="007B6490" w:rsidP="00FE57B4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 основании Трудового </w:t>
      </w:r>
      <w:hyperlink r:id="rId9" w:history="1">
        <w:r w:rsidRPr="0026204F">
          <w:rPr>
            <w:rFonts w:ascii="Times New Roman" w:hAnsi="Times New Roman" w:cs="Times New Roman"/>
            <w:sz w:val="30"/>
            <w:szCs w:val="30"/>
          </w:rPr>
          <w:t>кодекса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Беларусь,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указов Президента Республики Беларусь от 15 июля 1995 г. </w:t>
      </w:r>
      <w:hyperlink r:id="rId10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278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>«</w:t>
      </w:r>
      <w:r w:rsidRPr="0026204F">
        <w:rPr>
          <w:rFonts w:ascii="Times New Roman" w:hAnsi="Times New Roman" w:cs="Times New Roman"/>
          <w:sz w:val="30"/>
          <w:szCs w:val="30"/>
        </w:rPr>
        <w:t>О развитии социального па</w:t>
      </w:r>
      <w:r w:rsidR="0038496A" w:rsidRPr="0026204F">
        <w:rPr>
          <w:rFonts w:ascii="Times New Roman" w:hAnsi="Times New Roman" w:cs="Times New Roman"/>
          <w:sz w:val="30"/>
          <w:szCs w:val="30"/>
        </w:rPr>
        <w:t>ртнерства в Республике Беларусь»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              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от 5 мая 1999 г. </w:t>
      </w:r>
      <w:hyperlink r:id="rId11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252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«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Национальном совете по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трудовым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вопросам»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заключили настоящее Генеральное соглашение (далее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Соглашение), определяющее согласованные позиции Сторон 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по </w:t>
      </w:r>
      <w:r w:rsidRPr="0026204F">
        <w:rPr>
          <w:rFonts w:ascii="Times New Roman" w:hAnsi="Times New Roman" w:cs="Times New Roman"/>
          <w:sz w:val="30"/>
          <w:szCs w:val="30"/>
        </w:rPr>
        <w:t>основным направлениям регулирования социально-трудовых отношений в ходе проведения социаль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но-экономической политики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25F3F" w:rsidRPr="0026204F">
        <w:rPr>
          <w:rFonts w:ascii="Times New Roman" w:hAnsi="Times New Roman" w:cs="Times New Roman"/>
          <w:sz w:val="30"/>
          <w:szCs w:val="30"/>
        </w:rPr>
        <w:t>в 2019</w:t>
      </w:r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годах и совмес</w:t>
      </w:r>
      <w:r w:rsidR="000A448C" w:rsidRPr="0026204F">
        <w:rPr>
          <w:rFonts w:ascii="Times New Roman" w:hAnsi="Times New Roman" w:cs="Times New Roman"/>
          <w:sz w:val="30"/>
          <w:szCs w:val="30"/>
        </w:rPr>
        <w:t>тные действия по его реализации.</w:t>
      </w:r>
    </w:p>
    <w:p w14:paraId="0E4D9828" w14:textId="77777777" w:rsidR="00902308" w:rsidRDefault="00902308" w:rsidP="00916A2A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14:paraId="51D2ECB4" w14:textId="77777777"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1</w:t>
      </w:r>
    </w:p>
    <w:p w14:paraId="23CF9BBF" w14:textId="77777777"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ЭКОНОМИЧЕСКАЯ ПОЛИТИКА</w:t>
      </w:r>
    </w:p>
    <w:p w14:paraId="6E96A681" w14:textId="77777777" w:rsidR="007B6490" w:rsidRPr="0026204F" w:rsidRDefault="007B6490" w:rsidP="00DE25C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14:paraId="247EA4F1" w14:textId="77777777" w:rsidR="007B6490" w:rsidRDefault="007B6490" w:rsidP="00DE25CA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Совместными усилиями добиваться развития экономики, укрепления экономического и финансового положения ее отраслей путем осуществления следующих мер:</w:t>
      </w:r>
    </w:p>
    <w:p w14:paraId="298A719E" w14:textId="77777777" w:rsidR="00DE25CA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 области бюджетно-налоговой и ценовой политики:</w:t>
      </w:r>
    </w:p>
    <w:p w14:paraId="3F35797D" w14:textId="77777777"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создание макроэкономических условий для стимулирования экономического роста и структурной перестройки экономики, повышение на этой основе жизненного уровня населения;</w:t>
      </w:r>
    </w:p>
    <w:p w14:paraId="01828801" w14:textId="77777777"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упрощение процедур налогового администрирования </w:t>
      </w:r>
      <w:r w:rsidR="007323F5" w:rsidRPr="00DE25CA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и контроля, укрепление позиций страны в мировых рейтингах;</w:t>
      </w:r>
    </w:p>
    <w:p w14:paraId="07A84ECE" w14:textId="77777777"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проведение ценовой политики, направленной на дальнейшую либерализацию ценообразования, обеспечивая при этом ценовую </w:t>
      </w:r>
      <w:r w:rsidR="00B95784" w:rsidRPr="00DE25CA">
        <w:rPr>
          <w:rFonts w:ascii="Times New Roman" w:hAnsi="Times New Roman" w:cs="Times New Roman"/>
          <w:sz w:val="30"/>
          <w:szCs w:val="30"/>
        </w:rPr>
        <w:t xml:space="preserve">стабильность и </w:t>
      </w:r>
      <w:r w:rsidRPr="00DE25CA">
        <w:rPr>
          <w:rFonts w:ascii="Times New Roman" w:hAnsi="Times New Roman" w:cs="Times New Roman"/>
          <w:sz w:val="30"/>
          <w:szCs w:val="30"/>
        </w:rPr>
        <w:t>доступность для населения важнейших товаров и услуг, снижение уровня инфляции;</w:t>
      </w:r>
    </w:p>
    <w:p w14:paraId="5EE3F067" w14:textId="77777777"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недопущение снижения бюджетного финансирования образования и науки, здравоохранения, социального обеспечения, культуры и спорта;</w:t>
      </w:r>
    </w:p>
    <w:p w14:paraId="698A9444" w14:textId="77777777"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реализация норм </w:t>
      </w:r>
      <w:hyperlink r:id="rId12" w:history="1">
        <w:r w:rsidRPr="00DE25CA">
          <w:rPr>
            <w:rFonts w:ascii="Times New Roman" w:hAnsi="Times New Roman" w:cs="Times New Roman"/>
            <w:sz w:val="30"/>
            <w:szCs w:val="30"/>
          </w:rPr>
          <w:t>подпункта 2.5 пункта 2</w:t>
        </w:r>
      </w:hyperlink>
      <w:r w:rsidRPr="00DE25CA">
        <w:rPr>
          <w:rFonts w:ascii="Times New Roman" w:hAnsi="Times New Roman" w:cs="Times New Roman"/>
          <w:sz w:val="30"/>
          <w:szCs w:val="30"/>
        </w:rPr>
        <w:t xml:space="preserve"> Декрета Президента Республи</w:t>
      </w:r>
      <w:r w:rsidR="00973117" w:rsidRPr="00DE25CA">
        <w:rPr>
          <w:rFonts w:ascii="Times New Roman" w:hAnsi="Times New Roman" w:cs="Times New Roman"/>
          <w:sz w:val="30"/>
          <w:szCs w:val="30"/>
        </w:rPr>
        <w:t>ки Беларусь от 26 июля 1999 г. № 29 «</w:t>
      </w:r>
      <w:r w:rsidRPr="00DE25CA">
        <w:rPr>
          <w:rFonts w:ascii="Times New Roman" w:hAnsi="Times New Roman" w:cs="Times New Roman"/>
          <w:sz w:val="30"/>
          <w:szCs w:val="30"/>
        </w:rPr>
        <w:t>О дополнительных мерах по совершенствованию трудовых отношений, укреплению трудов</w:t>
      </w:r>
      <w:r w:rsidR="00973117" w:rsidRPr="00DE25CA">
        <w:rPr>
          <w:rFonts w:ascii="Times New Roman" w:hAnsi="Times New Roman" w:cs="Times New Roman"/>
          <w:sz w:val="30"/>
          <w:szCs w:val="30"/>
        </w:rPr>
        <w:t>ой                        и исполнительской дисциплины»</w:t>
      </w:r>
      <w:r w:rsidRPr="00DE25CA">
        <w:rPr>
          <w:rFonts w:ascii="Times New Roman" w:hAnsi="Times New Roman" w:cs="Times New Roman"/>
          <w:sz w:val="30"/>
          <w:szCs w:val="30"/>
        </w:rPr>
        <w:t xml:space="preserve"> в организациях бюджетной сферы </w:t>
      </w:r>
      <w:r w:rsidR="00973117" w:rsidRPr="00DE25C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в части предоставления дополнительных мер стимулирования труда работников, с которыми заключен контракт;</w:t>
      </w:r>
    </w:p>
    <w:p w14:paraId="0466EBFE" w14:textId="77777777" w:rsidR="00692E0D" w:rsidRDefault="00B92F40" w:rsidP="00692E0D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выработка предложений по опт</w:t>
      </w:r>
      <w:r w:rsidR="00FB201E">
        <w:rPr>
          <w:rFonts w:ascii="Times New Roman" w:hAnsi="Times New Roman" w:cs="Times New Roman"/>
          <w:sz w:val="30"/>
          <w:szCs w:val="30"/>
        </w:rPr>
        <w:t xml:space="preserve">имизации, в том числе снижению, </w:t>
      </w:r>
      <w:r w:rsidRPr="00DE25CA">
        <w:rPr>
          <w:rFonts w:ascii="Times New Roman" w:hAnsi="Times New Roman" w:cs="Times New Roman"/>
          <w:sz w:val="30"/>
          <w:szCs w:val="30"/>
        </w:rPr>
        <w:t>фискальной нагрузк</w:t>
      </w:r>
      <w:r w:rsidR="00820CC1" w:rsidRPr="00DE25CA">
        <w:rPr>
          <w:rFonts w:ascii="Times New Roman" w:hAnsi="Times New Roman" w:cs="Times New Roman"/>
          <w:sz w:val="30"/>
          <w:szCs w:val="30"/>
        </w:rPr>
        <w:t>и;</w:t>
      </w:r>
    </w:p>
    <w:p w14:paraId="7B782957" w14:textId="77777777" w:rsidR="00692E0D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повышения инвестиционной активности, конкурентоспособности национальной экономики:</w:t>
      </w:r>
    </w:p>
    <w:p w14:paraId="4BD6E60A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инновационно-структурное обновление экономики, стимулирование разработки и реализации эффективных инвестиционных проектов, создания и быстрого освоения новой конкурентоспособной продукции;</w:t>
      </w:r>
      <w:r w:rsidR="000370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43FC28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повышение уровня конкурентоспособности экономики </w:t>
      </w:r>
      <w:r w:rsidR="003114F0" w:rsidRPr="00692E0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612D3AEF" w14:textId="77777777" w:rsidR="0037241A" w:rsidRDefault="0037241A" w:rsidP="0037241A">
      <w:pPr>
        <w:pStyle w:val="ConsPlusNormal"/>
        <w:tabs>
          <w:tab w:val="left" w:pos="1560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14:paraId="1F3AC9B4" w14:textId="77777777" w:rsidR="00692E0D" w:rsidRDefault="00C42276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создание благоприятных условий для прямых иностранных                 </w:t>
      </w:r>
      <w:r w:rsidRPr="00692E0D"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="000006C4" w:rsidRPr="00692E0D">
        <w:rPr>
          <w:rFonts w:ascii="Times New Roman" w:hAnsi="Times New Roman" w:cs="Times New Roman"/>
          <w:sz w:val="30"/>
          <w:szCs w:val="30"/>
        </w:rPr>
        <w:t xml:space="preserve"> отечественных инвестиций путем </w:t>
      </w:r>
      <w:r w:rsidRPr="00692E0D">
        <w:rPr>
          <w:rFonts w:ascii="Times New Roman" w:hAnsi="Times New Roman" w:cs="Times New Roman"/>
          <w:sz w:val="30"/>
          <w:szCs w:val="30"/>
        </w:rPr>
        <w:t xml:space="preserve">дальнейшего совершенствования </w:t>
      </w:r>
      <w:r w:rsidR="00C1224F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в республике инвестиционного климата;</w:t>
      </w:r>
    </w:p>
    <w:p w14:paraId="2D58C0EE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направление инвестиций прежде всего в приоритетные отрасли и производства для поддержки высокоэффективных проектов;</w:t>
      </w:r>
      <w:r w:rsidR="00BD66F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EE2953" w14:textId="77777777"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реструктуризации и реформирования организаций:</w:t>
      </w:r>
    </w:p>
    <w:p w14:paraId="0BB43E35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принятие де</w:t>
      </w:r>
      <w:r w:rsidR="009B6194">
        <w:rPr>
          <w:rFonts w:ascii="Times New Roman" w:hAnsi="Times New Roman" w:cs="Times New Roman"/>
          <w:sz w:val="30"/>
          <w:szCs w:val="30"/>
        </w:rPr>
        <w:t xml:space="preserve">йственных мер по реформированию </w:t>
      </w:r>
      <w:r w:rsidRPr="00692E0D">
        <w:rPr>
          <w:rFonts w:ascii="Times New Roman" w:hAnsi="Times New Roman" w:cs="Times New Roman"/>
          <w:sz w:val="30"/>
          <w:szCs w:val="30"/>
        </w:rPr>
        <w:t xml:space="preserve">организаций, прежде всего неэффективно работающих, проведение реструктурирования долгов этих организаций, создание рабочих мест </w:t>
      </w:r>
      <w:r w:rsidR="00093F9D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для высвобождаемых работников;</w:t>
      </w:r>
      <w:r w:rsidR="00B41477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1CC31DB2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недопущение ограничения свободной реализации товаров отечественного производства на территории Республики Беларусь;</w:t>
      </w:r>
    </w:p>
    <w:p w14:paraId="0456F01D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применение механизма санации убыточных организаций, обеспечивающей сохранение трудовых коллективов и рабочих мест;</w:t>
      </w:r>
    </w:p>
    <w:p w14:paraId="16462FBA" w14:textId="77777777" w:rsidR="00692E0D" w:rsidRDefault="00165161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совершенствование мер государственной поддержки </w:t>
      </w:r>
      <w:r w:rsidR="00A1668A" w:rsidRPr="00692E0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для развития малого и среднего бизнеса как основы увеличения объемов производства товаров, работ, услуг и создания новых рабочих мест;</w:t>
      </w:r>
    </w:p>
    <w:p w14:paraId="1DA1A5F9" w14:textId="77777777"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укрепления финансового положения организаций:</w:t>
      </w:r>
    </w:p>
    <w:p w14:paraId="5D690C29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повышение эффективности управления государственным имуществом в целях пополнения доходов республиканского и местных бюджетов, роста заработной платы работников организаций;</w:t>
      </w:r>
    </w:p>
    <w:p w14:paraId="22045E68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установление эффективных мер защиты отечественных производителей;</w:t>
      </w:r>
    </w:p>
    <w:p w14:paraId="1CA689A2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стимулирование энергосбережения, рационального использования материальных ресурсов;</w:t>
      </w:r>
    </w:p>
    <w:p w14:paraId="3BFADB20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применение </w:t>
      </w:r>
      <w:proofErr w:type="spellStart"/>
      <w:r w:rsidRPr="00692E0D">
        <w:rPr>
          <w:rFonts w:ascii="Times New Roman" w:hAnsi="Times New Roman" w:cs="Times New Roman"/>
          <w:sz w:val="30"/>
          <w:szCs w:val="30"/>
        </w:rPr>
        <w:t>ресурсо</w:t>
      </w:r>
      <w:proofErr w:type="spellEnd"/>
      <w:r w:rsidRPr="00692E0D">
        <w:rPr>
          <w:rFonts w:ascii="Times New Roman" w:hAnsi="Times New Roman" w:cs="Times New Roman"/>
          <w:sz w:val="30"/>
          <w:szCs w:val="30"/>
        </w:rPr>
        <w:t>- и энергосберегающих технологий, внедрение в производство инновационных технологий;</w:t>
      </w:r>
    </w:p>
    <w:p w14:paraId="21B53B36" w14:textId="77777777" w:rsidR="00692E0D" w:rsidRDefault="00BD37D9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регулирование цен (тарифов) </w:t>
      </w:r>
      <w:r w:rsidR="007B6490" w:rsidRPr="00692E0D">
        <w:rPr>
          <w:rFonts w:ascii="Times New Roman" w:hAnsi="Times New Roman" w:cs="Times New Roman"/>
          <w:sz w:val="30"/>
          <w:szCs w:val="30"/>
        </w:rPr>
        <w:t>экономическими методами, направленное на стимулирование роста производства, снижение затрат;</w:t>
      </w:r>
    </w:p>
    <w:p w14:paraId="40AD3F43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стимулирование экспорта товаров и услуг, защита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 xml:space="preserve">и укрепление положения </w:t>
      </w:r>
      <w:r w:rsidR="00BD37D9" w:rsidRPr="00692E0D">
        <w:rPr>
          <w:rFonts w:ascii="Times New Roman" w:hAnsi="Times New Roman" w:cs="Times New Roman"/>
          <w:sz w:val="30"/>
          <w:szCs w:val="30"/>
        </w:rPr>
        <w:t xml:space="preserve">на внешних рынках </w:t>
      </w:r>
      <w:r w:rsidRPr="00692E0D">
        <w:rPr>
          <w:rFonts w:ascii="Times New Roman" w:hAnsi="Times New Roman" w:cs="Times New Roman"/>
          <w:sz w:val="30"/>
          <w:szCs w:val="30"/>
        </w:rPr>
        <w:t>оте</w:t>
      </w:r>
      <w:r w:rsidR="00BD37D9">
        <w:rPr>
          <w:rFonts w:ascii="Times New Roman" w:hAnsi="Times New Roman" w:cs="Times New Roman"/>
          <w:sz w:val="30"/>
          <w:szCs w:val="30"/>
        </w:rPr>
        <w:t>чественных товаропроизводителей</w:t>
      </w:r>
      <w:r w:rsidRPr="00692E0D">
        <w:rPr>
          <w:rFonts w:ascii="Times New Roman" w:hAnsi="Times New Roman" w:cs="Times New Roman"/>
          <w:sz w:val="30"/>
          <w:szCs w:val="30"/>
        </w:rPr>
        <w:t xml:space="preserve">, обеспечивающих положительное сальдо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92E0D">
        <w:rPr>
          <w:rFonts w:ascii="Times New Roman" w:hAnsi="Times New Roman" w:cs="Times New Roman"/>
          <w:sz w:val="30"/>
          <w:szCs w:val="30"/>
        </w:rPr>
        <w:t>во внешней торговле;</w:t>
      </w:r>
    </w:p>
    <w:p w14:paraId="5160D377" w14:textId="77777777"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проведение постоянной работы по финансовому оздоровлению организаций, обеспечению их безубыточной работы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92E0D">
        <w:rPr>
          <w:rFonts w:ascii="Times New Roman" w:hAnsi="Times New Roman" w:cs="Times New Roman"/>
          <w:sz w:val="30"/>
          <w:szCs w:val="30"/>
        </w:rPr>
        <w:t>в целях сохранения постоянной занятости работников, повышения заработной платы.</w:t>
      </w:r>
    </w:p>
    <w:p w14:paraId="0A9D6C2D" w14:textId="77777777" w:rsidR="00916A2A" w:rsidRDefault="007B6490" w:rsidP="00916A2A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Проводимая Сторонами работа по развитию экономики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92E0D">
        <w:rPr>
          <w:rFonts w:ascii="Times New Roman" w:hAnsi="Times New Roman" w:cs="Times New Roman"/>
          <w:sz w:val="30"/>
          <w:szCs w:val="30"/>
        </w:rPr>
        <w:t>должна обеспечить в 201</w:t>
      </w:r>
      <w:r w:rsidR="00C42276" w:rsidRPr="00692E0D">
        <w:rPr>
          <w:rFonts w:ascii="Times New Roman" w:hAnsi="Times New Roman" w:cs="Times New Roman"/>
          <w:sz w:val="30"/>
          <w:szCs w:val="30"/>
        </w:rPr>
        <w:t>9</w:t>
      </w:r>
      <w:r w:rsidRPr="00692E0D">
        <w:rPr>
          <w:rFonts w:ascii="Times New Roman" w:hAnsi="Times New Roman" w:cs="Times New Roman"/>
          <w:sz w:val="30"/>
          <w:szCs w:val="30"/>
        </w:rPr>
        <w:t xml:space="preserve"> </w:t>
      </w:r>
      <w:r w:rsidR="00DE3CFC" w:rsidRPr="00692E0D">
        <w:rPr>
          <w:rFonts w:ascii="Times New Roman" w:hAnsi="Times New Roman" w:cs="Times New Roman"/>
          <w:sz w:val="30"/>
          <w:szCs w:val="30"/>
        </w:rPr>
        <w:t>–</w:t>
      </w:r>
      <w:r w:rsidRPr="00692E0D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692E0D">
        <w:rPr>
          <w:rFonts w:ascii="Times New Roman" w:hAnsi="Times New Roman" w:cs="Times New Roman"/>
          <w:sz w:val="30"/>
          <w:szCs w:val="30"/>
        </w:rPr>
        <w:t>21</w:t>
      </w:r>
      <w:r w:rsidRPr="00692E0D">
        <w:rPr>
          <w:rFonts w:ascii="Times New Roman" w:hAnsi="Times New Roman" w:cs="Times New Roman"/>
          <w:sz w:val="30"/>
          <w:szCs w:val="30"/>
        </w:rPr>
        <w:t xml:space="preserve"> годах ежегодный прирост валового внутреннего продукта в соответствии с прогнозами социально-экономического развития Республики Беларусь.</w:t>
      </w:r>
    </w:p>
    <w:p w14:paraId="544BBC0F" w14:textId="77777777" w:rsidR="007B6490" w:rsidRPr="00916A2A" w:rsidRDefault="007B6490" w:rsidP="00916A2A">
      <w:pPr>
        <w:pStyle w:val="ConsPlusNormal"/>
        <w:tabs>
          <w:tab w:val="left" w:pos="1134"/>
          <w:tab w:val="left" w:pos="1560"/>
        </w:tabs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916A2A">
        <w:rPr>
          <w:rFonts w:ascii="Times New Roman" w:hAnsi="Times New Roman" w:cs="Times New Roman"/>
          <w:sz w:val="30"/>
          <w:szCs w:val="30"/>
        </w:rPr>
        <w:t>ГЛАВА 2</w:t>
      </w:r>
    </w:p>
    <w:p w14:paraId="787A70C0" w14:textId="77777777" w:rsidR="007B6490" w:rsidRPr="0026204F" w:rsidRDefault="007B6490" w:rsidP="00916A2A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ДОХОДЫ, ЗАРАБОТНАЯ ПЛАТА И УРОВЕНЬ ЖИЗНИ НАСЕЛЕНИЯ</w:t>
      </w:r>
    </w:p>
    <w:p w14:paraId="0C4465C5" w14:textId="77777777" w:rsidR="008E151B" w:rsidRPr="0026204F" w:rsidRDefault="008E151B" w:rsidP="0075038C">
      <w:pPr>
        <w:pStyle w:val="ConsPlusNormal"/>
        <w:ind w:right="-142"/>
        <w:jc w:val="center"/>
        <w:rPr>
          <w:rFonts w:ascii="Times New Roman" w:hAnsi="Times New Roman" w:cs="Times New Roman"/>
          <w:sz w:val="30"/>
          <w:szCs w:val="30"/>
        </w:rPr>
      </w:pPr>
    </w:p>
    <w:p w14:paraId="3700FF53" w14:textId="77777777" w:rsidR="0075038C" w:rsidRDefault="004E19AE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Главными целями политики в области доходов населения признать повышение реальн</w:t>
      </w:r>
      <w:r w:rsidR="00227553" w:rsidRPr="0026204F">
        <w:rPr>
          <w:rFonts w:ascii="Times New Roman" w:hAnsi="Times New Roman" w:cs="Times New Roman"/>
          <w:sz w:val="30"/>
          <w:szCs w:val="30"/>
        </w:rPr>
        <w:t xml:space="preserve">ых доходов населения, удержание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уровня малообеспеченности в социально приемлемых пределах –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5,5 процента – в 2020 году.</w:t>
      </w:r>
    </w:p>
    <w:p w14:paraId="3C4FD4F1" w14:textId="77777777"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Ежеквартально с учетом индекса потребительских цен рассчитывать минимальный потребительский бюджет в среднем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5038C">
        <w:rPr>
          <w:rFonts w:ascii="Times New Roman" w:hAnsi="Times New Roman" w:cs="Times New Roman"/>
          <w:sz w:val="30"/>
          <w:szCs w:val="30"/>
        </w:rPr>
        <w:t>на одного члена семьи из четырех человек и бюджет прожиточного минимума в среднем на душу населения.</w:t>
      </w:r>
    </w:p>
    <w:p w14:paraId="5DA8E775" w14:textId="77777777"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</w:t>
      </w:r>
      <w:r w:rsidR="0075038C">
        <w:rPr>
          <w:rFonts w:ascii="Times New Roman" w:hAnsi="Times New Roman" w:cs="Times New Roman"/>
          <w:sz w:val="30"/>
          <w:szCs w:val="30"/>
        </w:rPr>
        <w:t>.</w:t>
      </w:r>
    </w:p>
    <w:p w14:paraId="33C45F67" w14:textId="77777777" w:rsidR="0075038C" w:rsidRDefault="001139FA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к 2020 году установление размера минимальной заработной платы не ниже уровня среднедушевого минимального потребительского бюджета для семьи из четырех человек.</w:t>
      </w:r>
      <w:r w:rsidRPr="0075038C">
        <w:rPr>
          <w:rFonts w:ascii="Times New Roman" w:hAnsi="Times New Roman" w:cs="Times New Roman"/>
          <w:i/>
          <w:sz w:val="30"/>
          <w:szCs w:val="30"/>
        </w:rPr>
        <w:t xml:space="preserve">      </w:t>
      </w:r>
    </w:p>
    <w:p w14:paraId="0F8CBB7A" w14:textId="77777777"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Развивать систему регулирования оплаты труда на основе коллективных договоров и тарифных соглашений.</w:t>
      </w:r>
    </w:p>
    <w:p w14:paraId="2500EE9F" w14:textId="77777777"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в 201</w:t>
      </w:r>
      <w:r w:rsidR="00C42276" w:rsidRPr="0075038C">
        <w:rPr>
          <w:rFonts w:ascii="Times New Roman" w:hAnsi="Times New Roman" w:cs="Times New Roman"/>
          <w:sz w:val="30"/>
          <w:szCs w:val="30"/>
        </w:rPr>
        <w:t>9</w:t>
      </w:r>
      <w:r w:rsidRPr="0075038C">
        <w:rPr>
          <w:rFonts w:ascii="Times New Roman" w:hAnsi="Times New Roman" w:cs="Times New Roman"/>
          <w:sz w:val="30"/>
          <w:szCs w:val="30"/>
        </w:rPr>
        <w:t xml:space="preserve"> </w:t>
      </w:r>
      <w:r w:rsidR="00127BC7" w:rsidRPr="0075038C">
        <w:rPr>
          <w:rFonts w:ascii="Times New Roman" w:hAnsi="Times New Roman" w:cs="Times New Roman"/>
          <w:sz w:val="30"/>
          <w:szCs w:val="30"/>
        </w:rPr>
        <w:t>–</w:t>
      </w:r>
      <w:r w:rsidRPr="0075038C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75038C">
        <w:rPr>
          <w:rFonts w:ascii="Times New Roman" w:hAnsi="Times New Roman" w:cs="Times New Roman"/>
          <w:sz w:val="30"/>
          <w:szCs w:val="30"/>
        </w:rPr>
        <w:t>21</w:t>
      </w:r>
      <w:r w:rsidRPr="0075038C">
        <w:rPr>
          <w:rFonts w:ascii="Times New Roman" w:hAnsi="Times New Roman" w:cs="Times New Roman"/>
          <w:sz w:val="30"/>
          <w:szCs w:val="30"/>
        </w:rPr>
        <w:t xml:space="preserve"> годах</w:t>
      </w:r>
      <w:r w:rsidR="00211F43">
        <w:rPr>
          <w:rFonts w:ascii="Times New Roman" w:hAnsi="Times New Roman" w:cs="Times New Roman"/>
          <w:sz w:val="30"/>
          <w:szCs w:val="30"/>
        </w:rPr>
        <w:t xml:space="preserve"> темпы роста реальных </w:t>
      </w:r>
      <w:r w:rsidRPr="0075038C">
        <w:rPr>
          <w:rFonts w:ascii="Times New Roman" w:hAnsi="Times New Roman" w:cs="Times New Roman"/>
          <w:sz w:val="30"/>
          <w:szCs w:val="30"/>
        </w:rPr>
        <w:t>денежных доходов населения, реальной и номинальной среднемесячной заработной платы в целом по республике в соответствии с показателями прогноза социально-экономического развития Республики Беларусь.</w:t>
      </w:r>
    </w:p>
    <w:p w14:paraId="2FCEFF30" w14:textId="77777777" w:rsidR="00EB4A73" w:rsidRDefault="00D80CD1" w:rsidP="00D80CD1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меры </w:t>
      </w:r>
      <w:r w:rsidRPr="002E7C07">
        <w:rPr>
          <w:rFonts w:ascii="Times New Roman" w:hAnsi="Times New Roman" w:cs="Times New Roman"/>
          <w:sz w:val="30"/>
          <w:szCs w:val="30"/>
        </w:rPr>
        <w:t xml:space="preserve">по повышению уровня заработной платы                              и сокращению количества организаций, имеющих среднюю заработную плату ниже </w:t>
      </w:r>
      <w:r>
        <w:rPr>
          <w:rFonts w:ascii="Times New Roman" w:hAnsi="Times New Roman" w:cs="Times New Roman"/>
          <w:sz w:val="30"/>
          <w:szCs w:val="30"/>
        </w:rPr>
        <w:t xml:space="preserve">уровня </w:t>
      </w:r>
      <w:r w:rsidR="00EB4A73">
        <w:rPr>
          <w:rFonts w:ascii="Times New Roman" w:hAnsi="Times New Roman" w:cs="Times New Roman"/>
          <w:sz w:val="30"/>
          <w:szCs w:val="30"/>
        </w:rPr>
        <w:t xml:space="preserve">150 процентов минимальной заработной платы, установленной Правительством Республики Беларусь. </w:t>
      </w:r>
    </w:p>
    <w:p w14:paraId="33209B78" w14:textId="77777777" w:rsidR="0075038C" w:rsidRPr="00A74E5B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E5B">
        <w:rPr>
          <w:rFonts w:ascii="Times New Roman" w:hAnsi="Times New Roman" w:cs="Times New Roman"/>
          <w:sz w:val="30"/>
          <w:szCs w:val="30"/>
        </w:rPr>
        <w:t xml:space="preserve">Обеспечить последовательное приближение тарифной ставки первого разряда для оплаты труда работников бюджетных организаций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74E5B">
        <w:rPr>
          <w:rFonts w:ascii="Times New Roman" w:hAnsi="Times New Roman" w:cs="Times New Roman"/>
          <w:sz w:val="30"/>
          <w:szCs w:val="30"/>
        </w:rPr>
        <w:t xml:space="preserve">и иных организаций, получающих субсидии, работники которых приравнены по оплате труда к работникам бюджетных </w:t>
      </w:r>
      <w:proofErr w:type="gramStart"/>
      <w:r w:rsidRPr="00A74E5B">
        <w:rPr>
          <w:rFonts w:ascii="Times New Roman" w:hAnsi="Times New Roman" w:cs="Times New Roman"/>
          <w:sz w:val="30"/>
          <w:szCs w:val="30"/>
        </w:rPr>
        <w:t xml:space="preserve">организаций,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74E5B">
        <w:rPr>
          <w:rFonts w:ascii="Times New Roman" w:hAnsi="Times New Roman" w:cs="Times New Roman"/>
          <w:sz w:val="30"/>
          <w:szCs w:val="30"/>
        </w:rPr>
        <w:t>к уровню бюджета прожиточного минимума.</w:t>
      </w:r>
    </w:p>
    <w:p w14:paraId="04F92BEE" w14:textId="77777777" w:rsidR="0037241A" w:rsidRPr="0037241A" w:rsidRDefault="007B6490" w:rsidP="0037241A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сокращение разрыва в уровне заработной платы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в целом по республике до уровня не ниже </w:t>
      </w:r>
      <w:r w:rsidR="009B783A" w:rsidRPr="007503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038C">
        <w:rPr>
          <w:rFonts w:ascii="Times New Roman" w:hAnsi="Times New Roman" w:cs="Times New Roman"/>
          <w:sz w:val="30"/>
          <w:szCs w:val="30"/>
        </w:rPr>
        <w:t>80 процентов.</w:t>
      </w:r>
    </w:p>
    <w:p w14:paraId="6616FB10" w14:textId="77777777" w:rsidR="0075038C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государственный и общественный контроль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0A4410">
        <w:rPr>
          <w:rFonts w:ascii="Times New Roman" w:hAnsi="Times New Roman" w:cs="Times New Roman"/>
          <w:sz w:val="30"/>
          <w:szCs w:val="30"/>
        </w:rPr>
        <w:t xml:space="preserve">за </w:t>
      </w:r>
      <w:r w:rsidRPr="0075038C">
        <w:rPr>
          <w:rFonts w:ascii="Times New Roman" w:hAnsi="Times New Roman" w:cs="Times New Roman"/>
          <w:sz w:val="30"/>
          <w:szCs w:val="30"/>
        </w:rPr>
        <w:t xml:space="preserve">своевременностью выплаты начисленной заработной платы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75038C">
        <w:rPr>
          <w:rFonts w:ascii="Times New Roman" w:hAnsi="Times New Roman" w:cs="Times New Roman"/>
          <w:sz w:val="30"/>
          <w:szCs w:val="30"/>
        </w:rPr>
        <w:t xml:space="preserve">в организациях всех форм собственности и соблюдением нанимателями </w:t>
      </w:r>
      <w:hyperlink r:id="rId13" w:history="1">
        <w:r w:rsidRPr="0075038C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75038C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EE35BC" w:rsidRPr="0075038C">
        <w:rPr>
          <w:rFonts w:ascii="Times New Roman" w:hAnsi="Times New Roman" w:cs="Times New Roman"/>
          <w:sz w:val="30"/>
          <w:szCs w:val="30"/>
        </w:rPr>
        <w:t>«</w:t>
      </w:r>
      <w:r w:rsidRPr="0075038C">
        <w:rPr>
          <w:rFonts w:ascii="Times New Roman" w:hAnsi="Times New Roman" w:cs="Times New Roman"/>
          <w:sz w:val="30"/>
          <w:szCs w:val="30"/>
        </w:rPr>
        <w:t>Об установлении и порядке повышен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ия </w:t>
      </w:r>
      <w:r w:rsidR="00EE35BC" w:rsidRPr="0075038C">
        <w:rPr>
          <w:rFonts w:ascii="Times New Roman" w:hAnsi="Times New Roman" w:cs="Times New Roman"/>
          <w:sz w:val="30"/>
          <w:szCs w:val="30"/>
        </w:rPr>
        <w:lastRenderedPageBreak/>
        <w:t>минимальной заработной платы»</w:t>
      </w:r>
      <w:r w:rsidRPr="0075038C">
        <w:rPr>
          <w:rFonts w:ascii="Times New Roman" w:hAnsi="Times New Roman" w:cs="Times New Roman"/>
          <w:sz w:val="30"/>
          <w:szCs w:val="30"/>
        </w:rPr>
        <w:t>.</w:t>
      </w:r>
    </w:p>
    <w:p w14:paraId="1AAA7818" w14:textId="77777777" w:rsidR="0075038C" w:rsidRDefault="000F5662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Проработать вопрос о мерах по защите материальных прав работников в случае экономической несостоятельности (банкротства) организации.</w:t>
      </w:r>
    </w:p>
    <w:p w14:paraId="18CDFE0C" w14:textId="77777777" w:rsidR="0075038C" w:rsidRDefault="00C42276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Обеспечивать проведение работы по совершенствованию технической нормативной правовой базы по нормированию труда, национальной системы квалификаций Республики Беларусь с учетом проведения комплексной модернизации экономики Республики Беларусь.</w:t>
      </w:r>
    </w:p>
    <w:p w14:paraId="3197D738" w14:textId="77777777" w:rsidR="006033D3" w:rsidRPr="0026204F" w:rsidRDefault="006033D3" w:rsidP="00130C71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2928566A" w14:textId="77777777"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3</w:t>
      </w:r>
    </w:p>
    <w:p w14:paraId="0B87D689" w14:textId="77777777"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СОЦИАЛЬНАЯ ЗАЩИТА, СОЦИАЛЬНЫЕ ГАРАНТИИ </w:t>
      </w:r>
      <w:r w:rsidR="00146142" w:rsidRPr="0026204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СОЦИАЛЬНОЕ СТРАХОВАНИЕ</w:t>
      </w:r>
    </w:p>
    <w:p w14:paraId="753DF7D2" w14:textId="77777777" w:rsidR="007B6490" w:rsidRPr="0026204F" w:rsidRDefault="007B6490" w:rsidP="000C02E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14:paraId="65591A04" w14:textId="77777777" w:rsidR="009908EE" w:rsidRDefault="007B6490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Проводить политику, направленную на повышение уровня жизни, оказание необходимой социальной помощи малообеспеченным группам населения, развитие системы государственных минимальных социальных стандартов, повышение эффективности социальных программ, совершенствование системы поддержки семей, воспитывающих детей.</w:t>
      </w:r>
    </w:p>
    <w:p w14:paraId="2647E67E" w14:textId="77777777"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меры, направленные на обеспечение соотношения средней пенсии по возрасту и средней заработной платы работников                  до уровня не ниже 40 процентов.</w:t>
      </w:r>
    </w:p>
    <w:p w14:paraId="2F623DDA" w14:textId="77777777"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 по повышению минимальной пенсии                            по возрасту.</w:t>
      </w:r>
    </w:p>
    <w:p w14:paraId="66EB9202" w14:textId="77777777"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Содействовать расширению:</w:t>
      </w:r>
    </w:p>
    <w:p w14:paraId="764D514E" w14:textId="77777777" w:rsidR="009908EE" w:rsidRPr="00315D63" w:rsidRDefault="009908EE" w:rsidP="009908EE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охвата социальным страхованием новых категорий работников;</w:t>
      </w:r>
    </w:p>
    <w:p w14:paraId="0F3523D6" w14:textId="77777777" w:rsidR="009908EE" w:rsidRPr="009908EE" w:rsidRDefault="009908EE" w:rsidP="009908EE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15D63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практики добровольного страхования дополнительной пенсии                 и медицинских расходов, в том числе за счет средств организаций.</w:t>
      </w:r>
    </w:p>
    <w:p w14:paraId="04AC7E05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Оказывать государственную адресную социальную помощь малообеспеченным гражданам и семьям, оказавшимся в трудной жизненной ситуации и </w:t>
      </w:r>
      <w:proofErr w:type="gramStart"/>
      <w:r w:rsidRPr="000C02E8">
        <w:rPr>
          <w:rFonts w:ascii="Times New Roman" w:hAnsi="Times New Roman" w:cs="Times New Roman"/>
          <w:sz w:val="30"/>
          <w:szCs w:val="30"/>
        </w:rPr>
        <w:t>по объективным причинам</w:t>
      </w:r>
      <w:proofErr w:type="gramEnd"/>
      <w:r w:rsidRPr="000C02E8">
        <w:rPr>
          <w:rFonts w:ascii="Times New Roman" w:hAnsi="Times New Roman" w:cs="Times New Roman"/>
          <w:sz w:val="30"/>
          <w:szCs w:val="30"/>
        </w:rPr>
        <w:t xml:space="preserve"> нуждающимся </w:t>
      </w:r>
      <w:r w:rsidR="008703F7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в социальной поддержке со стороны государства.</w:t>
      </w:r>
    </w:p>
    <w:p w14:paraId="686B3EE9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Установить, что повышение тарифов на жилищно-коммунальные услуги, на проезд в городском транспорте общего пользования (кроме такси), на перевозки в приг</w:t>
      </w:r>
      <w:r w:rsidR="00842C18">
        <w:rPr>
          <w:rFonts w:ascii="Times New Roman" w:hAnsi="Times New Roman" w:cs="Times New Roman"/>
          <w:sz w:val="30"/>
          <w:szCs w:val="30"/>
        </w:rPr>
        <w:t xml:space="preserve">ородном транспорте производится </w:t>
      </w:r>
      <w:r w:rsidRPr="000C02E8">
        <w:rPr>
          <w:rFonts w:ascii="Times New Roman" w:hAnsi="Times New Roman" w:cs="Times New Roman"/>
          <w:sz w:val="30"/>
          <w:szCs w:val="30"/>
        </w:rPr>
        <w:t>в соответствии с законодательством с принятием соответствующих мер по социальной защите населения.</w:t>
      </w:r>
    </w:p>
    <w:p w14:paraId="75595A37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Сохранить госуд</w:t>
      </w:r>
      <w:r w:rsidR="00C043E4">
        <w:rPr>
          <w:rFonts w:ascii="Times New Roman" w:hAnsi="Times New Roman" w:cs="Times New Roman"/>
          <w:sz w:val="30"/>
          <w:szCs w:val="30"/>
        </w:rPr>
        <w:t xml:space="preserve">арственное регулирование цен на </w:t>
      </w:r>
      <w:r w:rsidRPr="000C02E8">
        <w:rPr>
          <w:rFonts w:ascii="Times New Roman" w:hAnsi="Times New Roman" w:cs="Times New Roman"/>
          <w:sz w:val="30"/>
          <w:szCs w:val="30"/>
        </w:rPr>
        <w:t>коммунальные услуги, газ, топливо, электроэнергию, медикаменты, социально значимые товары и услуги, оказываемые населению.</w:t>
      </w:r>
    </w:p>
    <w:p w14:paraId="7FE6ED8F" w14:textId="77777777" w:rsidR="00F1790F" w:rsidRPr="000C02E8" w:rsidRDefault="00F1790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объемы жилищного строительства в соответствии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11B1F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с показателями прогноза на 2019 </w:t>
      </w:r>
      <w:r w:rsidR="00342A98">
        <w:rPr>
          <w:rFonts w:ascii="Times New Roman" w:eastAsiaTheme="minorHAnsi" w:hAnsi="Times New Roman" w:cs="Times New Roman"/>
          <w:sz w:val="30"/>
          <w:szCs w:val="30"/>
          <w:lang w:eastAsia="en-US"/>
        </w:rPr>
        <w:t>–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2021</w:t>
      </w: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годы</w:t>
      </w:r>
      <w:r w:rsidR="007C721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14:paraId="59347145" w14:textId="77777777" w:rsidR="00A55AA0" w:rsidRPr="0026204F" w:rsidRDefault="00F1790F" w:rsidP="000C02E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Принимать меры по недопущению </w:t>
      </w:r>
      <w:r w:rsidR="00A55AA0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превышения средней стоимости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1 кв. метра общей площади жилья, строящегося с государственной поддержкой (без учета индивидуальных застройщиков), над уровнем номинальной начисленной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среднемесячной заработной платы                 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 республике.</w:t>
      </w:r>
    </w:p>
    <w:p w14:paraId="4BEA5AAD" w14:textId="77777777" w:rsidR="004C0E13" w:rsidRPr="0026204F" w:rsidRDefault="00A55AA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сельских населенных пунктах и в малых городских поселениях возводить не менее 30 процентов всего объема ввода жилых помещений.</w:t>
      </w:r>
    </w:p>
    <w:p w14:paraId="78A58D4A" w14:textId="77777777" w:rsidR="00F1790F" w:rsidRPr="0026204F" w:rsidRDefault="00F1790F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своев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ременное строительство объектов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здравоохранения и образования, в том числе учре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ждений дошкольного образования,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во вновь застраиваемых районах (кварталах) городов республики.</w:t>
      </w:r>
    </w:p>
    <w:p w14:paraId="022A460D" w14:textId="77777777" w:rsidR="000C02E8" w:rsidRDefault="0006466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Сохранить в 2019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–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20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21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годах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гарантированные объемы 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бесплатной медицинской помощи населени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ю республики не ниже уровня 2018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года.</w:t>
      </w:r>
    </w:p>
    <w:p w14:paraId="2ACDFF12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Обеспечить выделение средств на укрепление материально-технической базы и подготовку к оздоровительному сезону детских оздоровительных лагерей, находящихся в ведении или пользовании профсоюзов, а также приобретение инвентаря для детско-юношеских спортивных школ.</w:t>
      </w:r>
    </w:p>
    <w:p w14:paraId="3BBF1EAC" w14:textId="77777777"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Продолжить практику заселения иногородних студентов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иных учащихся на свободную жилую площадь других учреждений образования и организаций независимо от их подчиненности.</w:t>
      </w:r>
    </w:p>
    <w:p w14:paraId="2E0881C1" w14:textId="77777777"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Обеспечить денежную выплату иногородним студентам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иным учащимся для компенсации расходов по найму жилья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при невозможности их заселения в общежития в соответствии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действующим законодательством.</w:t>
      </w:r>
    </w:p>
    <w:p w14:paraId="176697B7" w14:textId="77777777"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Предусмотреть увеличение денежных норм расходов на питание </w:t>
      </w:r>
      <w:r w:rsidR="006E4563" w:rsidRPr="0026204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>для воспитанников и обучающихся в общеобразовательных учреждениях, учреждениях, обеспечивающих полу</w:t>
      </w:r>
      <w:r w:rsidR="00DC29E8">
        <w:rPr>
          <w:rFonts w:ascii="Times New Roman" w:hAnsi="Times New Roman" w:cs="Times New Roman"/>
          <w:sz w:val="30"/>
          <w:szCs w:val="30"/>
        </w:rPr>
        <w:t xml:space="preserve">чение дошкольного, специального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14:paraId="55D70FB6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п</w:t>
      </w:r>
      <w:r w:rsidR="00DC29E8">
        <w:rPr>
          <w:rFonts w:ascii="Times New Roman" w:hAnsi="Times New Roman" w:cs="Times New Roman"/>
          <w:sz w:val="30"/>
          <w:szCs w:val="30"/>
        </w:rPr>
        <w:t xml:space="preserve">рименение одинаковых тарифов                                      на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коммунальные услуги для ведомственных, в том числе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6204F">
        <w:rPr>
          <w:rFonts w:ascii="Times New Roman" w:hAnsi="Times New Roman" w:cs="Times New Roman"/>
          <w:sz w:val="30"/>
          <w:szCs w:val="30"/>
        </w:rPr>
        <w:t>профсоюзных, учреждений здравоохранения, культуры и спорта, открытых для обслуживания всего населения, и аналогичных учреждений, финансируемых из бюджета.</w:t>
      </w:r>
    </w:p>
    <w:p w14:paraId="368296DA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Осуществлять повышение размера всех видов учебных стипендий учащейся молодежи.</w:t>
      </w:r>
    </w:p>
    <w:p w14:paraId="4AE20BF3" w14:textId="77777777"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14:paraId="5CF1528D" w14:textId="77777777" w:rsidR="000C02E8" w:rsidRDefault="007C7216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</w:t>
      </w:r>
      <w:r w:rsidR="00C007DF" w:rsidRPr="000C02E8">
        <w:rPr>
          <w:rFonts w:ascii="Times New Roman" w:hAnsi="Times New Roman" w:cs="Times New Roman"/>
          <w:sz w:val="30"/>
          <w:szCs w:val="30"/>
        </w:rPr>
        <w:t xml:space="preserve">существлять поддержку семей, воспитывающих детей, путем увеличения стандартного налогового вычета. </w:t>
      </w:r>
    </w:p>
    <w:p w14:paraId="30F8CCEE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lastRenderedPageBreak/>
        <w:t xml:space="preserve">Содействовать закреплению ветеранов, пожилых людей, инвалидов за предприятиями, в которых они работали и с которыми утратили связь, </w:t>
      </w:r>
      <w:r w:rsidRPr="004159BE">
        <w:rPr>
          <w:rFonts w:ascii="Times New Roman" w:hAnsi="Times New Roman" w:cs="Times New Roman"/>
          <w:sz w:val="30"/>
          <w:szCs w:val="30"/>
        </w:rPr>
        <w:t>а также проживающих в учреждениях социального обслуживания,</w:t>
      </w:r>
      <w:r w:rsidRPr="000C02E8">
        <w:rPr>
          <w:rFonts w:ascii="Times New Roman" w:hAnsi="Times New Roman" w:cs="Times New Roman"/>
          <w:sz w:val="30"/>
          <w:szCs w:val="30"/>
        </w:rPr>
        <w:t xml:space="preserve"> установлению над ними шефства со стороны молодежных общественных организаций и учреждений образования.</w:t>
      </w:r>
    </w:p>
    <w:p w14:paraId="53DA9AE7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Продолжить работу по созданию условий для обеспечения работников горячим питанием.</w:t>
      </w:r>
    </w:p>
    <w:p w14:paraId="047584F6" w14:textId="77777777"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Сохранить в 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2019 </w:t>
      </w:r>
      <w:r w:rsidR="006B58ED" w:rsidRPr="000C02E8">
        <w:rPr>
          <w:rFonts w:ascii="Times New Roman" w:hAnsi="Times New Roman" w:cs="Times New Roman"/>
          <w:sz w:val="30"/>
          <w:szCs w:val="30"/>
        </w:rPr>
        <w:t>–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 2021</w:t>
      </w:r>
      <w:r w:rsidRPr="000C02E8">
        <w:rPr>
          <w:rFonts w:ascii="Times New Roman" w:hAnsi="Times New Roman" w:cs="Times New Roman"/>
          <w:sz w:val="30"/>
          <w:szCs w:val="30"/>
        </w:rPr>
        <w:t xml:space="preserve"> годах на уровне не ниже достигнутого количество бесплатных и льготных путевок в загородные детские оздоровительные учреждения для детей, нуждающихся в социальной поддержке.</w:t>
      </w:r>
    </w:p>
    <w:p w14:paraId="2B7A7A34" w14:textId="77777777" w:rsidR="0034600C" w:rsidRPr="0026204F" w:rsidRDefault="0034600C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финанс</w:t>
      </w:r>
      <w:r w:rsidR="00C402D3">
        <w:rPr>
          <w:rFonts w:ascii="Times New Roman" w:hAnsi="Times New Roman" w:cs="Times New Roman"/>
          <w:sz w:val="30"/>
          <w:szCs w:val="30"/>
        </w:rPr>
        <w:t xml:space="preserve">ирование мероприятий по летнему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оздоровлению детей в 2019 </w:t>
      </w:r>
      <w:r w:rsidR="006B58ED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2021 годах в объемах, предусматрива</w:t>
      </w:r>
      <w:r w:rsidR="00C402D3">
        <w:rPr>
          <w:rFonts w:ascii="Times New Roman" w:hAnsi="Times New Roman" w:cs="Times New Roman"/>
          <w:sz w:val="30"/>
          <w:szCs w:val="30"/>
        </w:rPr>
        <w:t xml:space="preserve">емых законами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республиканском бюджете на очередной финансовый год. </w:t>
      </w:r>
    </w:p>
    <w:p w14:paraId="14AEF682" w14:textId="77777777"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Нанимателям и профсоюзным организациям принимать участие </w:t>
      </w:r>
      <w:r w:rsidR="00D03385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удешевлении путевок в детские оздоровительные лагеря </w:t>
      </w:r>
      <w:r w:rsidR="00C402D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для работников соответствующих организаций.</w:t>
      </w:r>
    </w:p>
    <w:p w14:paraId="173395FF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Рекомендовать местным исполнительным и распорядительным органам ежегодно направлять финансовые средства </w:t>
      </w:r>
      <w:r w:rsidR="00AA22BF">
        <w:rPr>
          <w:rFonts w:ascii="Times New Roman" w:hAnsi="Times New Roman" w:cs="Times New Roman"/>
          <w:sz w:val="30"/>
          <w:szCs w:val="30"/>
        </w:rPr>
        <w:t>(</w:t>
      </w:r>
      <w:r w:rsidRPr="0026204F">
        <w:rPr>
          <w:rFonts w:ascii="Times New Roman" w:hAnsi="Times New Roman" w:cs="Times New Roman"/>
          <w:sz w:val="30"/>
          <w:szCs w:val="30"/>
        </w:rPr>
        <w:t xml:space="preserve">из предусмотренных </w:t>
      </w:r>
      <w:r w:rsidR="00392DCE" w:rsidRPr="0026204F">
        <w:rPr>
          <w:rFonts w:ascii="Times New Roman" w:hAnsi="Times New Roman" w:cs="Times New Roman"/>
          <w:sz w:val="30"/>
          <w:szCs w:val="30"/>
        </w:rPr>
        <w:t xml:space="preserve">     </w:t>
      </w:r>
      <w:r w:rsidRPr="0026204F">
        <w:rPr>
          <w:rFonts w:ascii="Times New Roman" w:hAnsi="Times New Roman" w:cs="Times New Roman"/>
          <w:sz w:val="30"/>
          <w:szCs w:val="30"/>
        </w:rPr>
        <w:t>в местном бюджете</w:t>
      </w:r>
      <w:r w:rsidR="00AA22BF">
        <w:rPr>
          <w:rFonts w:ascii="Times New Roman" w:hAnsi="Times New Roman" w:cs="Times New Roman"/>
          <w:sz w:val="30"/>
          <w:szCs w:val="30"/>
        </w:rPr>
        <w:t>)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на оказание помощи в подготовке </w:t>
      </w:r>
      <w:r w:rsidR="000C19B8">
        <w:rPr>
          <w:rFonts w:ascii="Times New Roman" w:hAnsi="Times New Roman" w:cs="Times New Roman"/>
          <w:sz w:val="30"/>
          <w:szCs w:val="30"/>
        </w:rPr>
        <w:t xml:space="preserve">детских              лагерей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 летнему оздоровительному периоду в соответствии </w:t>
      </w:r>
      <w:r w:rsidR="000C19B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14:paraId="310E1707" w14:textId="77777777"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Вопросы реструктуризации, реорганизации, приватизации </w:t>
      </w:r>
      <w:r w:rsidR="00B145BB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 xml:space="preserve">и ликвидации организаций, перепрофилирования, закрытия </w:t>
      </w:r>
      <w:r w:rsidR="002E6FA9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отчуждения под иные цели социально-культурных объектов рассматривать с участием профсоюзов в части защиты трудовых, социально-экономических прав и интересов работников.</w:t>
      </w:r>
    </w:p>
    <w:p w14:paraId="049634A6" w14:textId="77777777" w:rsidR="00641DA2" w:rsidRPr="000C02E8" w:rsidRDefault="0016418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Содействовать</w:t>
      </w:r>
      <w:r w:rsidR="00A53F81" w:rsidRPr="000C02E8">
        <w:rPr>
          <w:rFonts w:ascii="Times New Roman" w:hAnsi="Times New Roman" w:cs="Times New Roman"/>
          <w:sz w:val="30"/>
          <w:szCs w:val="30"/>
        </w:rPr>
        <w:t xml:space="preserve"> развитию внебюджетного сектора </w:t>
      </w:r>
      <w:r w:rsidRPr="000C02E8">
        <w:rPr>
          <w:rFonts w:ascii="Times New Roman" w:hAnsi="Times New Roman" w:cs="Times New Roman"/>
          <w:sz w:val="30"/>
          <w:szCs w:val="30"/>
        </w:rPr>
        <w:t>здравоохранения.</w:t>
      </w:r>
    </w:p>
    <w:p w14:paraId="116E7443" w14:textId="77777777" w:rsidR="00D0048B" w:rsidRPr="0026204F" w:rsidRDefault="00D0048B" w:rsidP="00135E28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556EEB68" w14:textId="77777777"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4</w:t>
      </w:r>
    </w:p>
    <w:p w14:paraId="1B49D00C" w14:textId="77777777" w:rsidR="007B6490" w:rsidRPr="00135E28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РАЗВИТИЕ РЫН</w:t>
      </w:r>
      <w:r w:rsidR="00A53F81" w:rsidRPr="0026204F">
        <w:rPr>
          <w:rFonts w:ascii="Times New Roman" w:hAnsi="Times New Roman" w:cs="Times New Roman"/>
          <w:sz w:val="30"/>
          <w:szCs w:val="30"/>
        </w:rPr>
        <w:t xml:space="preserve">КА ТРУДА И СОДЕЙСТВИЕ ЗАНЯТОСТИ </w:t>
      </w:r>
      <w:r w:rsidRPr="0026204F">
        <w:rPr>
          <w:rFonts w:ascii="Times New Roman" w:hAnsi="Times New Roman" w:cs="Times New Roman"/>
          <w:sz w:val="30"/>
          <w:szCs w:val="30"/>
        </w:rPr>
        <w:t>НАСЕЛЕНИЯ</w:t>
      </w:r>
    </w:p>
    <w:p w14:paraId="79BF18F9" w14:textId="77777777" w:rsidR="00135E28" w:rsidRDefault="00135E28" w:rsidP="00135E28">
      <w:pPr>
        <w:pStyle w:val="ConsPlusNormal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14:paraId="332E06A3" w14:textId="77777777" w:rsidR="00ED6CAD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 xml:space="preserve">Обеспечить реализацию </w:t>
      </w:r>
      <w:hyperlink r:id="rId14" w:history="1">
        <w:r w:rsidRPr="00135E28">
          <w:rPr>
            <w:rFonts w:ascii="Times New Roman" w:hAnsi="Times New Roman" w:cs="Times New Roman"/>
            <w:sz w:val="30"/>
            <w:szCs w:val="30"/>
          </w:rPr>
          <w:t>подпрограммы</w:t>
        </w:r>
      </w:hyperlink>
      <w:r w:rsidR="00437F23">
        <w:rPr>
          <w:rFonts w:ascii="Times New Roman" w:hAnsi="Times New Roman" w:cs="Times New Roman"/>
          <w:sz w:val="30"/>
          <w:szCs w:val="30"/>
        </w:rPr>
        <w:t xml:space="preserve"> «Содействие </w:t>
      </w:r>
      <w:r w:rsidR="00630A1C" w:rsidRPr="00135E28">
        <w:rPr>
          <w:rFonts w:ascii="Times New Roman" w:hAnsi="Times New Roman" w:cs="Times New Roman"/>
          <w:sz w:val="30"/>
          <w:szCs w:val="30"/>
        </w:rPr>
        <w:t>занятости населения»</w:t>
      </w:r>
      <w:r w:rsidRPr="00135E28">
        <w:rPr>
          <w:rFonts w:ascii="Times New Roman" w:hAnsi="Times New Roman" w:cs="Times New Roman"/>
          <w:sz w:val="30"/>
          <w:szCs w:val="30"/>
        </w:rPr>
        <w:t xml:space="preserve"> Государственной программы о социальной защите </w:t>
      </w:r>
      <w:r w:rsidR="00DA709B" w:rsidRPr="00135E2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содействии занятости </w:t>
      </w:r>
      <w:r w:rsidR="008D55FA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2016 </w:t>
      </w:r>
      <w:r w:rsidR="005B5757" w:rsidRPr="00135E28">
        <w:rPr>
          <w:rFonts w:ascii="Times New Roman" w:hAnsi="Times New Roman" w:cs="Times New Roman"/>
          <w:sz w:val="30"/>
          <w:szCs w:val="30"/>
        </w:rPr>
        <w:t>–</w:t>
      </w:r>
      <w:r w:rsidR="003C4538">
        <w:rPr>
          <w:rFonts w:ascii="Times New Roman" w:hAnsi="Times New Roman" w:cs="Times New Roman"/>
          <w:sz w:val="30"/>
          <w:szCs w:val="30"/>
        </w:rPr>
        <w:t xml:space="preserve"> 2020 годы, а также разработку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реализацию региональных </w:t>
      </w:r>
      <w:r w:rsidR="008E56A0" w:rsidRPr="00135E28">
        <w:rPr>
          <w:rFonts w:ascii="Times New Roman" w:hAnsi="Times New Roman" w:cs="Times New Roman"/>
          <w:sz w:val="30"/>
          <w:szCs w:val="30"/>
        </w:rPr>
        <w:t>мероприятий</w:t>
      </w:r>
      <w:r w:rsidRPr="00135E28">
        <w:rPr>
          <w:rFonts w:ascii="Times New Roman" w:hAnsi="Times New Roman" w:cs="Times New Roman"/>
          <w:sz w:val="30"/>
          <w:szCs w:val="30"/>
        </w:rPr>
        <w:t xml:space="preserve">, направленных </w:t>
      </w:r>
      <w:r w:rsidR="00F250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содействие занятости населения, отдавая приоритет активным мерам политики занятости на рынке труда. </w:t>
      </w:r>
    </w:p>
    <w:p w14:paraId="07C17090" w14:textId="77777777" w:rsidR="00FD4240" w:rsidRPr="0026204F" w:rsidRDefault="00A502E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Содействовать занятости работников, находящихся под угрозой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>увольнения или высвобождаемых в результате модернизации, реструктуризации производств.</w:t>
      </w:r>
    </w:p>
    <w:p w14:paraId="2307F385" w14:textId="77777777" w:rsidR="00135E28" w:rsidRPr="00135E28" w:rsidRDefault="007B649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 реализации государственной политики в области занятости населения применять принцип приоритетного использования национальных кадров.</w:t>
      </w:r>
    </w:p>
    <w:p w14:paraId="0315F96E" w14:textId="77777777"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Не допускать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</w:t>
      </w:r>
      <w:r w:rsidR="00082FF0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основании трудового договора.</w:t>
      </w:r>
    </w:p>
    <w:p w14:paraId="7D0EA8B4" w14:textId="77777777" w:rsidR="007B6490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Принимать меры по вовлечению в экономическую деятельность незанятого населения.</w:t>
      </w:r>
      <w:r w:rsidR="007C7216"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6B06FE" w14:textId="77777777" w:rsidR="00323CB3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</w:t>
      </w:r>
      <w:r w:rsidR="00323CB3" w:rsidRPr="0026204F">
        <w:rPr>
          <w:rFonts w:ascii="Times New Roman" w:hAnsi="Times New Roman" w:cs="Times New Roman"/>
          <w:sz w:val="30"/>
          <w:szCs w:val="30"/>
        </w:rPr>
        <w:t>роводить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стимулирование нанимателей, развивающих собственную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учебную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базу, создающих для работников условия </w:t>
      </w:r>
      <w:r w:rsidR="00243C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для получения профильного профессионального образования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14:paraId="42F80395" w14:textId="77777777" w:rsidR="00950F24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</w:t>
      </w:r>
      <w:r w:rsidR="00323CB3" w:rsidRPr="0026204F">
        <w:rPr>
          <w:rFonts w:ascii="Times New Roman" w:hAnsi="Times New Roman" w:cs="Times New Roman"/>
          <w:sz w:val="30"/>
          <w:szCs w:val="30"/>
        </w:rPr>
        <w:t>азвивать в организациях систем</w:t>
      </w:r>
      <w:r w:rsidR="008F7810" w:rsidRPr="0026204F">
        <w:rPr>
          <w:rFonts w:ascii="Times New Roman" w:hAnsi="Times New Roman" w:cs="Times New Roman"/>
          <w:sz w:val="30"/>
          <w:szCs w:val="30"/>
        </w:rPr>
        <w:t>у</w:t>
      </w:r>
      <w:r w:rsidR="000E7D2E">
        <w:rPr>
          <w:rFonts w:ascii="Times New Roman" w:hAnsi="Times New Roman" w:cs="Times New Roman"/>
          <w:sz w:val="30"/>
          <w:szCs w:val="30"/>
        </w:rPr>
        <w:t xml:space="preserve"> непрерывного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="00BD200C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(в том числе внутрипроизводственного обучения), профессиональной подготовки и переподготовки кадров </w:t>
      </w:r>
      <w:r w:rsidR="000E7D2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с учетом приоритетов развития экономики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  <w:r w:rsidR="001451F3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AE45A5" w14:textId="77777777" w:rsidR="000909DA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одействовать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развитию системы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профессионального образования </w:t>
      </w:r>
      <w:r w:rsidR="00FD049F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и обучения, а также обеспечению соответствия трудовых ресурсов потребностям эконом</w:t>
      </w:r>
      <w:r w:rsidR="00E379CA">
        <w:rPr>
          <w:rFonts w:ascii="Times New Roman" w:hAnsi="Times New Roman" w:cs="Times New Roman"/>
          <w:sz w:val="30"/>
          <w:szCs w:val="30"/>
        </w:rPr>
        <w:t xml:space="preserve">ики путем развития опережающего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14:paraId="1BB28E9B" w14:textId="77777777"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профессиональную ориентацию незанятого населения в целях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</w:t>
      </w:r>
      <w:r w:rsidR="00D83996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потребностей рынка труда.</w:t>
      </w:r>
    </w:p>
    <w:p w14:paraId="2C15849C" w14:textId="77777777" w:rsidR="00585BC9" w:rsidRPr="00585BC9" w:rsidRDefault="00585BC9" w:rsidP="00585BC9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допускать превышения уровня безработицы, рассчитанного по методологии Международной организации труда, более 5 процентов. </w:t>
      </w:r>
    </w:p>
    <w:p w14:paraId="508D2645" w14:textId="77777777" w:rsidR="00135E28" w:rsidRPr="00975E07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E07">
        <w:rPr>
          <w:rFonts w:ascii="Times New Roman" w:hAnsi="Times New Roman" w:cs="Times New Roman"/>
          <w:sz w:val="30"/>
          <w:szCs w:val="30"/>
        </w:rPr>
        <w:t xml:space="preserve">Принимать конкретные меры по обеспечению занятости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трудоустройству граждан, особо нуждающихся в социальной защите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не способных на равных условиях конкурировать на рынке </w:t>
      </w:r>
      <w:proofErr w:type="gramStart"/>
      <w:r w:rsidRPr="00975E07">
        <w:rPr>
          <w:rFonts w:ascii="Times New Roman" w:hAnsi="Times New Roman" w:cs="Times New Roman"/>
          <w:sz w:val="30"/>
          <w:szCs w:val="30"/>
        </w:rPr>
        <w:t>труда</w:t>
      </w:r>
      <w:r w:rsidR="001C4DAA">
        <w:rPr>
          <w:rFonts w:ascii="Times New Roman" w:hAnsi="Times New Roman" w:cs="Times New Roman"/>
          <w:sz w:val="30"/>
          <w:szCs w:val="30"/>
        </w:rPr>
        <w:t>,</w:t>
      </w:r>
      <w:r w:rsidRPr="00975E07">
        <w:rPr>
          <w:rFonts w:ascii="Times New Roman" w:hAnsi="Times New Roman" w:cs="Times New Roman"/>
          <w:sz w:val="30"/>
          <w:szCs w:val="30"/>
        </w:rPr>
        <w:t xml:space="preserve">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которым государство предоставляет дополнительные гарантии </w:t>
      </w:r>
      <w:r w:rsidR="001C4DA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>в области содействия занятости.</w:t>
      </w:r>
    </w:p>
    <w:p w14:paraId="5201F77D" w14:textId="77777777"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Осуществлять мониторинг рынка труда, в том числе мониторинг использования рабочего времени на производстве, принимать меры по недопущению вынужденного неполного рабочего времени.</w:t>
      </w:r>
    </w:p>
    <w:p w14:paraId="308048C2" w14:textId="77777777"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14:paraId="447405DB" w14:textId="77777777"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Оказывать содействие безработным в организации самозанятости, в том числе путем предоставления финансовой поддержки в виде субсидий.</w:t>
      </w:r>
    </w:p>
    <w:p w14:paraId="3211720F" w14:textId="77777777" w:rsidR="00135E28" w:rsidRDefault="00931A8C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lastRenderedPageBreak/>
        <w:t>Обеспечить предоставление в полном объеме предусмотренной законодательством социальной поддержки безработным.</w:t>
      </w:r>
    </w:p>
    <w:p w14:paraId="62517892" w14:textId="77777777" w:rsidR="003938F6" w:rsidRPr="00135E28" w:rsidRDefault="003938F6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Способствовать расширению возможностей трудоустройства молодежи, женщин, имеющих несовершеннолетних детей, лиц                         с ограниченными возможностями.</w:t>
      </w:r>
      <w:bookmarkStart w:id="0" w:name="100124"/>
      <w:bookmarkEnd w:id="0"/>
      <w:r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8B720C" w14:textId="77777777" w:rsidR="008E56A0" w:rsidRPr="0026204F" w:rsidRDefault="008E56A0" w:rsidP="001C4DAA">
      <w:pPr>
        <w:pStyle w:val="ConsPlusNormal"/>
        <w:ind w:right="-142"/>
        <w:outlineLvl w:val="0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14:paraId="02A31D9D" w14:textId="77777777" w:rsidR="00B905BF" w:rsidRPr="0026204F" w:rsidRDefault="00B905BF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5</w:t>
      </w:r>
    </w:p>
    <w:p w14:paraId="46B3CF0D" w14:textId="77777777" w:rsidR="00B905BF" w:rsidRPr="0026204F" w:rsidRDefault="00B905BF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ОХРАНА ТРУДА</w:t>
      </w:r>
    </w:p>
    <w:p w14:paraId="7B1AF658" w14:textId="77777777" w:rsidR="00B905BF" w:rsidRPr="0026204F" w:rsidRDefault="00B905BF" w:rsidP="001C4DA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14:paraId="54698FE5" w14:textId="77777777"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В целях принятия совместных действий для обеспечения безопасных и здоровых условий труда на производстве Стороны договорились: </w:t>
      </w:r>
    </w:p>
    <w:p w14:paraId="70C21CD4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сотрудничество по вопросам совершенствования нормативной правовой базы в области охраны труда; </w:t>
      </w:r>
    </w:p>
    <w:p w14:paraId="61D8ECA5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>содействовать реализации в организациях профилактических мер, направленных на п</w:t>
      </w:r>
      <w:r w:rsidR="001C4DAA">
        <w:rPr>
          <w:rFonts w:ascii="Times New Roman" w:eastAsia="Times New Roman" w:hAnsi="Times New Roman" w:cs="Times New Roman"/>
          <w:sz w:val="30"/>
          <w:szCs w:val="30"/>
        </w:rPr>
        <w:t xml:space="preserve">редупреждение производственного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травматизма </w:t>
      </w:r>
      <w:r w:rsidR="001B059B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заболеваний, обеспечению работников средствами индивидуальной защиты;  </w:t>
      </w:r>
    </w:p>
    <w:p w14:paraId="59FB6B0E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способствовать внедрению и совершенствованию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созданных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в организациях систем управления охраной труда, обеспечивающих идентификацию опасностей, оценку</w:t>
      </w:r>
      <w:r w:rsidRPr="0026204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профессиональных рисков, определение мер управления профессиональными рисками и анализ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их результативности, разработке и реализации мероприятий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по улучшению условий и охраны труда;</w:t>
      </w:r>
    </w:p>
    <w:p w14:paraId="1D46CE42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обеспечивать в рамках компетенции финансирование мероприятий </w:t>
      </w:r>
      <w:r w:rsidR="00823E1D" w:rsidRPr="0026204F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по охране труда; </w:t>
      </w:r>
    </w:p>
    <w:p w14:paraId="4063691B" w14:textId="77777777" w:rsidR="007C7216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совершенствовать систему аттестации рабочих мест по условиям труда, в том числе развивать автоматизированные системы учета                и анализа данных по вопросам условий и охраны труда; </w:t>
      </w:r>
    </w:p>
    <w:p w14:paraId="40C41450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взаимодействие органов государственного надзора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и общественного контроля по вопросам охраны труда;</w:t>
      </w:r>
    </w:p>
    <w:p w14:paraId="3D4C234B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учитывать положительный международный опыт в области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охраны труда, предупреждения производственного травматизма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заболеваний. </w:t>
      </w:r>
    </w:p>
    <w:p w14:paraId="2CF2D31B" w14:textId="77777777" w:rsid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 учетом решения Совета по вопросам совершенствования законодательства </w:t>
      </w:r>
      <w:r w:rsidR="005514D5" w:rsidRPr="001C4DAA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со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циально-трудовой сфере от 14 декабря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2017 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№ 3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рассмотрят вопрос о подготовке предложений </w:t>
      </w:r>
      <w:r w:rsidR="0046647F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по ратификации Ре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спубликой Беларусь Конвенции Международной организации труда </w:t>
      </w:r>
      <w:r w:rsidR="00D8350B" w:rsidRPr="001C4DAA">
        <w:rPr>
          <w:rFonts w:ascii="Times New Roman" w:eastAsia="Times New Roman" w:hAnsi="Times New Roman" w:cs="Times New Roman"/>
          <w:sz w:val="30"/>
          <w:szCs w:val="30"/>
        </w:rPr>
        <w:t xml:space="preserve">(МОТ)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1995 года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«О безопасности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и гигиене труда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на шахтах» (№ 176). </w:t>
      </w:r>
    </w:p>
    <w:p w14:paraId="7A998AFF" w14:textId="77777777"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Стороны заявляют о поддержке разработанной Международной ассоциацией социального обеспечения (МАСО)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травматизма» и ее семи «з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олотых правил»,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а именно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6F7650D2" w14:textId="77777777"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тать лидером – показать приверженность принципам; </w:t>
      </w:r>
    </w:p>
    <w:p w14:paraId="29076F9E" w14:textId="77777777"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ыявлять угрозы – контролировать риски;</w:t>
      </w:r>
    </w:p>
    <w:p w14:paraId="1D51C675" w14:textId="77777777"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пределять цели – разрабатывать программы;</w:t>
      </w:r>
    </w:p>
    <w:p w14:paraId="653749F9" w14:textId="77777777"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оздать систему безопасности и гигиены труда – достичь высокого уровня организации; </w:t>
      </w:r>
    </w:p>
    <w:p w14:paraId="151DBCA3" w14:textId="77777777"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беспечивать безопасность и гигиену на рабочих </w:t>
      </w:r>
      <w:proofErr w:type="gramStart"/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местах,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gramEnd"/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при работе со станками и оборудованием;</w:t>
      </w:r>
    </w:p>
    <w:p w14:paraId="30DA7143" w14:textId="77777777"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овышать квалификацию – развивать профессиональные навыки;</w:t>
      </w:r>
    </w:p>
    <w:p w14:paraId="4737EC15" w14:textId="77777777" w:rsidR="00B905BF" w:rsidRP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и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нвестировать в кадры – мотивировать посредством участия.</w:t>
      </w:r>
    </w:p>
    <w:p w14:paraId="4768CC2D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Стороны договорились считать дату подписания Соглашения стартом кампании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поддержку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 «нулевого травматизма»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и будут способствовать применению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организациях принципов этой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онцепции, в том числе принимая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на себя обязательства использовать имеющиеся у них возможности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для информационного о</w:t>
      </w:r>
      <w:r w:rsidR="007D5F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беспечения кампании в поддержку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«нулевого травматизма».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A6DBF6E" w14:textId="77777777"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Стороны призывают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организации применять принципы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тизма»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рамках политики по обеспечению охраны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труда и декла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рировать свою поддержку данной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онцепции посредством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онлайн-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регистрации на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 xml:space="preserve">сайте </w:t>
      </w:r>
      <w:r w:rsidR="00A92EAA" w:rsidRPr="00A92EAA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>«нулевого травматизма»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2E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глобальной сети Интернет. </w:t>
      </w:r>
    </w:p>
    <w:p w14:paraId="7F5593B5" w14:textId="77777777" w:rsidR="004B1077" w:rsidRPr="0026204F" w:rsidRDefault="004B1077" w:rsidP="000C5B77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14:paraId="1110822A" w14:textId="77777777"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6</w:t>
      </w:r>
    </w:p>
    <w:p w14:paraId="415E3F07" w14:textId="77777777"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СОЦИАЛЬНОЕ ПАРТНЕРСТВО </w:t>
      </w:r>
      <w:r w:rsidR="008772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КООРДИНАЦИЯ ДЕЙСТВИЙ СТОРОН СОГЛАШЕНИЯ</w:t>
      </w:r>
    </w:p>
    <w:p w14:paraId="57A4CB1B" w14:textId="77777777" w:rsidR="007B6490" w:rsidRPr="0026204F" w:rsidRDefault="007B6490" w:rsidP="000C5B77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14:paraId="6810A34C" w14:textId="77777777"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обязуют</w:t>
      </w:r>
      <w:r w:rsidR="000C5B77">
        <w:rPr>
          <w:rFonts w:ascii="Times New Roman" w:hAnsi="Times New Roman" w:cs="Times New Roman"/>
          <w:sz w:val="30"/>
          <w:szCs w:val="30"/>
        </w:rPr>
        <w:t xml:space="preserve">ся принимать меры, направленные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дальнейшее развитие системы социального партнерства и повышение его эффективности, в том числе:</w:t>
      </w:r>
    </w:p>
    <w:p w14:paraId="6155884D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строить свои отношения на принципах социального партнерства, закрепленных в законодательстве Республики Беларусь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и конвенциях Международной организации труда, ратифицированных Республикой Беларусь, оказывать постоянное содействие по этому вопросу нанимателям и профсоюзным организациям на местах;</w:t>
      </w:r>
    </w:p>
    <w:p w14:paraId="295AEF2E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содействовать заключению соглашений и коллективных договоров, совершенство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ванию деятельности отраслевых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и </w:t>
      </w:r>
      <w:r w:rsidRPr="000C5B77">
        <w:rPr>
          <w:rFonts w:ascii="Times New Roman" w:hAnsi="Times New Roman" w:cs="Times New Roman"/>
          <w:sz w:val="30"/>
          <w:szCs w:val="30"/>
        </w:rPr>
        <w:t>территориальных советов по трудовым и социальным вопросам;</w:t>
      </w:r>
    </w:p>
    <w:p w14:paraId="20967F32" w14:textId="77777777"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содействовать сохранению действующей профсоюзной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организации при реорганизации, смене формы собственности организации.</w:t>
      </w:r>
    </w:p>
    <w:p w14:paraId="489A5F94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 случае приватизации организации и приобретения права собственности инвесторами предусматривать </w:t>
      </w:r>
      <w:r w:rsidR="006B1607" w:rsidRPr="0026204F">
        <w:rPr>
          <w:rFonts w:ascii="Times New Roman" w:hAnsi="Times New Roman" w:cs="Times New Roman"/>
          <w:sz w:val="30"/>
          <w:szCs w:val="30"/>
        </w:rPr>
        <w:t xml:space="preserve">в инвестиционных договорах </w:t>
      </w:r>
      <w:r w:rsidRPr="0026204F">
        <w:rPr>
          <w:rFonts w:ascii="Times New Roman" w:hAnsi="Times New Roman" w:cs="Times New Roman"/>
          <w:sz w:val="30"/>
          <w:szCs w:val="30"/>
        </w:rPr>
        <w:t>обязательства по сохранению в течение 3 месяцев занятости работающих на том же уровне, что и до привати</w:t>
      </w:r>
      <w:r w:rsidR="00AC200E">
        <w:rPr>
          <w:rFonts w:ascii="Times New Roman" w:hAnsi="Times New Roman" w:cs="Times New Roman"/>
          <w:sz w:val="30"/>
          <w:szCs w:val="30"/>
        </w:rPr>
        <w:t xml:space="preserve">зации, а также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C200E">
        <w:rPr>
          <w:rFonts w:ascii="Times New Roman" w:hAnsi="Times New Roman" w:cs="Times New Roman"/>
          <w:sz w:val="30"/>
          <w:szCs w:val="30"/>
        </w:rPr>
        <w:t>гарантий и льгот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не ниже предусмотренных действующим соглашением, коллективным договором;</w:t>
      </w:r>
      <w:r w:rsidR="001A64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51965E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проводить консультации по вопросам разработки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реализации социально-экономической политики;</w:t>
      </w:r>
    </w:p>
    <w:p w14:paraId="060279AE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проводить предварительное обсуждение предложений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подготовке проектов нормативных правовых актов по вопросам социально-экономической политики, трудовых отношений и социального партнерства;</w:t>
      </w:r>
    </w:p>
    <w:p w14:paraId="2802C069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вырабатывать предложения по совершенствованию взаимодействия орган</w:t>
      </w:r>
      <w:r w:rsidR="001A643B">
        <w:rPr>
          <w:rFonts w:ascii="Times New Roman" w:hAnsi="Times New Roman" w:cs="Times New Roman"/>
          <w:sz w:val="30"/>
          <w:szCs w:val="30"/>
        </w:rPr>
        <w:t xml:space="preserve">ов государственного управления, </w:t>
      </w:r>
      <w:r w:rsidRPr="000C5B77">
        <w:rPr>
          <w:rFonts w:ascii="Times New Roman" w:hAnsi="Times New Roman" w:cs="Times New Roman"/>
          <w:sz w:val="30"/>
          <w:szCs w:val="30"/>
        </w:rPr>
        <w:t>профессиональных союзов и объединений нанимателей;</w:t>
      </w:r>
    </w:p>
    <w:p w14:paraId="0C9C3877" w14:textId="77777777" w:rsidR="0013136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принимать все зависящие от них меры по предотвращению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конструктивному урегулированию коллективных трудовых споров, возникающих в социально-трудовой сфере.</w:t>
      </w:r>
    </w:p>
    <w:p w14:paraId="602EE92C" w14:textId="77777777" w:rsidR="007B6490" w:rsidRPr="0026204F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целях совершенствования порядка ведения коллективных переговоров, заключения коллективных договоров Стороны договорились:</w:t>
      </w:r>
    </w:p>
    <w:p w14:paraId="02B422D1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заключать в организации (обособленном подразделении организации) один коллективный договор;</w:t>
      </w:r>
    </w:p>
    <w:p w14:paraId="53A859A2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предусматривать участие в работе комиссии для ведения коллективных переговоров представителей всех профсоюзных организаций, действующих в организации, по решению их выборных органов;</w:t>
      </w:r>
    </w:p>
    <w:p w14:paraId="7C836E0C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количество представителей профсоюзных организаций, включаемых в состав комиссии для ведения коллективных переговоров, определяется пропорционально численности членов профсоюзов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составе этих организаций, но не менее одного человека от каждой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>из них (с правом замены);</w:t>
      </w:r>
    </w:p>
    <w:p w14:paraId="5921BD2A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решения стороны работников в рамках комиссии для ведения коллективных переговоров вырабатываются с учетом предложений всех профсоюзных организаций. При наличии разногласий у стороны работников данной стороной добросовестно предпринимаются шаги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выработке согласованного решения. В случае если согласие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не достигнуто, решение принимается большинством голосов стороны после дополнительного обсуждения;</w:t>
      </w:r>
    </w:p>
    <w:p w14:paraId="7E62E95E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в тексте коллективного договора со стороны работников указываются все профсоюзные организации, представители которых включены в состав комиссии для ведения коллективных переговоров. Данные организации являются участниками заключенного коллективного договора;</w:t>
      </w:r>
    </w:p>
    <w:p w14:paraId="339FB7AE" w14:textId="77777777" w:rsidR="00921596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от стороны работников коллективный договор подписывается уполномоченным представителем наиболее многочисленной профсоюзной организации, если профсоюзные организации, участвовавшие в заключении коллективного договора, не договорились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204F">
        <w:rPr>
          <w:rFonts w:ascii="Times New Roman" w:hAnsi="Times New Roman" w:cs="Times New Roman"/>
          <w:sz w:val="30"/>
          <w:szCs w:val="30"/>
        </w:rPr>
        <w:t>об ином порядке подписания коллективного договора.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меняется, если профсоюзные организации, участвовавшие в зак</w:t>
      </w:r>
      <w:r w:rsidR="001A643B">
        <w:rPr>
          <w:rFonts w:ascii="Times New Roman" w:hAnsi="Times New Roman" w:cs="Times New Roman"/>
          <w:sz w:val="30"/>
          <w:szCs w:val="30"/>
        </w:rPr>
        <w:t xml:space="preserve">лючении коллективного договора, </w:t>
      </w:r>
      <w:r w:rsidRPr="0026204F">
        <w:rPr>
          <w:rFonts w:ascii="Times New Roman" w:hAnsi="Times New Roman" w:cs="Times New Roman"/>
          <w:sz w:val="30"/>
          <w:szCs w:val="30"/>
        </w:rPr>
        <w:t>не договорились об ином порядке подписания коллективного договора.</w:t>
      </w:r>
    </w:p>
    <w:p w14:paraId="115663DB" w14:textId="77777777"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Правительство Республики Беларусь:</w:t>
      </w:r>
    </w:p>
    <w:p w14:paraId="3A4193A3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обеспечивает поддержку социально значимой роли профсоюзов (их объединений) и нанимателей (их объединений)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проведении согласованной социально-экономической политики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развитии социального партнерства;</w:t>
      </w:r>
    </w:p>
    <w:p w14:paraId="00C9AE35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актов, относящиеся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к компетенции данного Совета;</w:t>
      </w:r>
      <w:bookmarkStart w:id="1" w:name="P129"/>
      <w:bookmarkEnd w:id="1"/>
    </w:p>
    <w:p w14:paraId="542CE080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 подготовке нормативных правовы</w:t>
      </w:r>
      <w:r w:rsidR="00E231BE">
        <w:rPr>
          <w:rFonts w:ascii="Times New Roman" w:hAnsi="Times New Roman" w:cs="Times New Roman"/>
          <w:sz w:val="30"/>
          <w:szCs w:val="30"/>
        </w:rPr>
        <w:t xml:space="preserve">х актов, затрагивающих трудовые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социально-экономические права и интересы граждан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связанные с ними экономические интересы нанимателей,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предложений и рассматривает их позицию до принятия решения;</w:t>
      </w:r>
    </w:p>
    <w:p w14:paraId="58AD5FA6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пределах компетенции принимает меры по соблюдению законности в социально-трудовой сфере, сотрудничает по данному вопросу с профсоюзами (их объединениями) и нанимателями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(их объединениями), развивает систему урегулирован</w:t>
      </w:r>
      <w:r w:rsidR="002460A5" w:rsidRPr="000C5B77">
        <w:rPr>
          <w:rFonts w:ascii="Times New Roman" w:hAnsi="Times New Roman" w:cs="Times New Roman"/>
          <w:sz w:val="30"/>
          <w:szCs w:val="30"/>
        </w:rPr>
        <w:t>ия коллективных трудовых споров;</w:t>
      </w:r>
    </w:p>
    <w:p w14:paraId="0E3B3DBF" w14:textId="77777777" w:rsidR="00202012" w:rsidRPr="000C5B77" w:rsidRDefault="002460A5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</w:t>
      </w:r>
      <w:r w:rsidR="00C9193A" w:rsidRPr="000C5B77">
        <w:rPr>
          <w:rFonts w:ascii="Times New Roman" w:hAnsi="Times New Roman" w:cs="Times New Roman"/>
          <w:sz w:val="30"/>
          <w:szCs w:val="30"/>
        </w:rPr>
        <w:t>роводит работу, направлен</w:t>
      </w:r>
      <w:r w:rsidR="0065266A">
        <w:rPr>
          <w:rFonts w:ascii="Times New Roman" w:hAnsi="Times New Roman" w:cs="Times New Roman"/>
          <w:sz w:val="30"/>
          <w:szCs w:val="30"/>
        </w:rPr>
        <w:t xml:space="preserve">ную на предоставление бюджетных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средств на реализацию норм, предусмотренных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</w:t>
      </w:r>
      <w:r w:rsidR="000107BC" w:rsidRPr="000C5B77">
        <w:rPr>
          <w:rFonts w:ascii="Times New Roman" w:hAnsi="Times New Roman" w:cs="Times New Roman"/>
          <w:sz w:val="30"/>
          <w:szCs w:val="30"/>
        </w:rPr>
        <w:t>С</w:t>
      </w:r>
      <w:r w:rsidR="008410CB">
        <w:rPr>
          <w:rFonts w:ascii="Times New Roman" w:hAnsi="Times New Roman" w:cs="Times New Roman"/>
          <w:sz w:val="30"/>
          <w:szCs w:val="30"/>
        </w:rPr>
        <w:t xml:space="preserve">оглашении,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отношении работников бюджетных организаций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>и государственных служащих.</w:t>
      </w:r>
    </w:p>
    <w:p w14:paraId="11BC8515" w14:textId="77777777"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нанимателей:</w:t>
      </w:r>
    </w:p>
    <w:p w14:paraId="084A2F0E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при</w:t>
      </w:r>
      <w:r w:rsidR="002A0EC9">
        <w:rPr>
          <w:rFonts w:ascii="Times New Roman" w:hAnsi="Times New Roman" w:cs="Times New Roman"/>
          <w:sz w:val="30"/>
          <w:szCs w:val="30"/>
        </w:rPr>
        <w:t>нимают меры, которые способствуют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эффективности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конкурентоспособности производства, созданию новых рабочих мест, обеспечению оплаты труда и социальных гарантий, охраны труда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здоровья работников на производстве;</w:t>
      </w:r>
    </w:p>
    <w:p w14:paraId="20FBD6F2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 целях дальне</w:t>
      </w:r>
      <w:r w:rsidR="005C6AE8">
        <w:rPr>
          <w:rFonts w:ascii="Times New Roman" w:hAnsi="Times New Roman" w:cs="Times New Roman"/>
          <w:sz w:val="30"/>
          <w:szCs w:val="30"/>
        </w:rPr>
        <w:t xml:space="preserve">йшего совершенствования системы </w:t>
      </w:r>
      <w:r w:rsidRPr="000C5B77">
        <w:rPr>
          <w:rFonts w:ascii="Times New Roman" w:hAnsi="Times New Roman" w:cs="Times New Roman"/>
          <w:sz w:val="30"/>
          <w:szCs w:val="30"/>
        </w:rPr>
        <w:t>социального партнерства, сбалансированного распределения ответственности социальных партнеров в сфере коллективных трудовых отношений принимают меры по развитию с</w:t>
      </w:r>
      <w:r w:rsidR="002805D7">
        <w:rPr>
          <w:rFonts w:ascii="Times New Roman" w:hAnsi="Times New Roman" w:cs="Times New Roman"/>
          <w:sz w:val="30"/>
          <w:szCs w:val="30"/>
        </w:rPr>
        <w:t xml:space="preserve">труктур объединений нанимателей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республиканском и местном уровнях, способствуют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>их активному участию в коллективно-договорных процессах;</w:t>
      </w:r>
    </w:p>
    <w:p w14:paraId="7871D7DB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содействуют признанию деловыми кругами идеи социальной ответственности бизнеса и применению нанимателями принципов Глобального договора, инициированного Организацией Объединенных Наций;</w:t>
      </w:r>
    </w:p>
    <w:p w14:paraId="4272D383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оказывают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методическую помощь нанимателям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выстраиванию отношений с профсоюзными организациями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принципах социального партнерства;</w:t>
      </w:r>
    </w:p>
    <w:p w14:paraId="4A29123E" w14:textId="77777777"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нанимателей:</w:t>
      </w:r>
    </w:p>
    <w:p w14:paraId="24ADC392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</w:t>
      </w:r>
      <w:proofErr w:type="gramStart"/>
      <w:r w:rsidRPr="0026204F">
        <w:rPr>
          <w:rFonts w:ascii="Times New Roman" w:hAnsi="Times New Roman" w:cs="Times New Roman"/>
          <w:sz w:val="30"/>
          <w:szCs w:val="30"/>
        </w:rPr>
        <w:t xml:space="preserve">объединениям </w:t>
      </w:r>
      <w:r w:rsidR="002805D7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нанимателей</w:t>
      </w:r>
      <w:proofErr w:type="gramEnd"/>
      <w:r w:rsidRPr="0026204F">
        <w:rPr>
          <w:rFonts w:ascii="Times New Roman" w:hAnsi="Times New Roman" w:cs="Times New Roman"/>
          <w:sz w:val="30"/>
          <w:szCs w:val="30"/>
        </w:rPr>
        <w:t xml:space="preserve"> проектов нормативных</w:t>
      </w:r>
      <w:r w:rsidR="00FB430F" w:rsidRPr="0026204F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090A51" w:rsidRPr="0026204F">
          <w:rPr>
            <w:rFonts w:ascii="Times New Roman" w:hAnsi="Times New Roman" w:cs="Times New Roman"/>
            <w:sz w:val="30"/>
            <w:szCs w:val="30"/>
          </w:rPr>
          <w:t xml:space="preserve">подпунктом </w:t>
        </w:r>
        <w:r w:rsidR="00CB6403" w:rsidRPr="0026204F">
          <w:rPr>
            <w:rFonts w:ascii="Times New Roman" w:hAnsi="Times New Roman" w:cs="Times New Roman"/>
            <w:sz w:val="30"/>
            <w:szCs w:val="30"/>
          </w:rPr>
          <w:t xml:space="preserve">50.3 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14:paraId="393472DC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нанимателей,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объединений нанимателей вопросов, связанных с реализацией решений Национального совета по трудовым и социальным вопросам.</w:t>
      </w:r>
    </w:p>
    <w:p w14:paraId="2C272BF4" w14:textId="77777777"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профсоюзов:</w:t>
      </w:r>
    </w:p>
    <w:p w14:paraId="75CDF4CC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принимают участие в разработке и реализации социально-экономической политики государства;</w:t>
      </w:r>
    </w:p>
    <w:p w14:paraId="7935290C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через своих полномочных представителей участвуют в работе коллегиальных органов министерств, других республиканских органов государственного управления, заседаниях местных исполнительных </w:t>
      </w:r>
      <w:r w:rsidR="007178FF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распорядительных органов, органов управления организаций (наблюдательных советов);</w:t>
      </w:r>
    </w:p>
    <w:p w14:paraId="0774A3C7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координации деятельности членских организаций, </w:t>
      </w:r>
      <w:r w:rsidR="009F2A0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их организационных структур по заключению соглашений </w:t>
      </w:r>
      <w:r w:rsidR="00400887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коллективных договоров учитывают необходимость постоянного повышения экономической эффективности работы организаций,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роста производительности труда, снижения издержек производства, повышения мотивации к труду, укрепления дисциплины, порядка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организованности на производстве;</w:t>
      </w:r>
    </w:p>
    <w:p w14:paraId="20BBCADC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информируют Правительство, республиканские органы государственного управления и областные (Минский городской) исполкомы о фактах несвоевременной выплаты заработной платы;</w:t>
      </w:r>
    </w:p>
    <w:p w14:paraId="5F620AEC" w14:textId="77777777"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AD0FF3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профсоюзов:</w:t>
      </w:r>
    </w:p>
    <w:p w14:paraId="4F49F7FE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6C5B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0B312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66C5B">
        <w:rPr>
          <w:rFonts w:ascii="Times New Roman" w:hAnsi="Times New Roman" w:cs="Times New Roman"/>
          <w:sz w:val="30"/>
          <w:szCs w:val="30"/>
        </w:rPr>
        <w:t>профсоюзов проектов нормативных</w:t>
      </w:r>
      <w:r w:rsidR="00400887" w:rsidRPr="00966C5B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966C5B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966C5B" w:rsidRPr="00966C5B">
          <w:rPr>
            <w:rFonts w:ascii="Times New Roman" w:hAnsi="Times New Roman" w:cs="Times New Roman"/>
            <w:sz w:val="30"/>
            <w:szCs w:val="30"/>
          </w:rPr>
          <w:t>подпунктом 50</w:t>
        </w:r>
        <w:r w:rsidRPr="00966C5B">
          <w:rPr>
            <w:rFonts w:ascii="Times New Roman" w:hAnsi="Times New Roman" w:cs="Times New Roman"/>
            <w:sz w:val="30"/>
            <w:szCs w:val="30"/>
          </w:rPr>
          <w:t>.3</w:t>
        </w:r>
      </w:hyperlink>
      <w:r w:rsidRPr="00966C5B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14:paraId="63BBB991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профсоюзов,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представителей вопросов, связанных с реализацией решений Национального совета по трудовым и социальным вопросам.</w:t>
      </w:r>
    </w:p>
    <w:p w14:paraId="33CAD7E7" w14:textId="77777777"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договорились:</w:t>
      </w:r>
    </w:p>
    <w:p w14:paraId="07C985CC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соблюдать достигнутые в настоящем Соглашении договоренности;</w:t>
      </w:r>
    </w:p>
    <w:p w14:paraId="591EA485" w14:textId="77777777"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содействовать организации безналичного перечисления профсоюзных взносов одновременно с выплатой заработной платы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gramStart"/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</w:t>
      </w:r>
      <w:r w:rsidRPr="000C5B77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0C5B77">
        <w:rPr>
          <w:rFonts w:ascii="Times New Roman" w:hAnsi="Times New Roman" w:cs="Times New Roman"/>
          <w:sz w:val="30"/>
          <w:szCs w:val="30"/>
        </w:rPr>
        <w:t xml:space="preserve">в том числе выплачиваемой за счет кредитов банков) в соответствии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с законодательством;</w:t>
      </w:r>
    </w:p>
    <w:p w14:paraId="079A721D" w14:textId="77777777"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 предоставлении на основании коллективных договоров, действующих в организациях, в безвозмездное пользование профсоюзам помещений, оборудования, транспортных средств, средств связи, а также о создании иных необходимых для деятельности профсоюзов условий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действующим законодательством.</w:t>
      </w:r>
    </w:p>
    <w:p w14:paraId="4B18764F" w14:textId="77777777"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Полномочные представители профсоюзов и нанимателей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участвуют в приватизации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преобразовании государственных унитарных предприятий.</w:t>
      </w:r>
    </w:p>
    <w:p w14:paraId="047FA240" w14:textId="77777777" w:rsidR="007B6490" w:rsidRPr="0033028B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целях содействия реализации трудовых и социально-экономических интересов работников, в том числе предоставления работникам более льготных условий, чем это предусмотрено законодательством,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труда, </w:t>
      </w:r>
      <w:r w:rsidR="005A52B9" w:rsidRPr="0033028B">
        <w:rPr>
          <w:rFonts w:ascii="Times New Roman" w:hAnsi="Times New Roman" w:cs="Times New Roman"/>
          <w:sz w:val="30"/>
          <w:szCs w:val="30"/>
        </w:rPr>
        <w:t xml:space="preserve">Стороны </w:t>
      </w:r>
      <w:r w:rsidRPr="0033028B">
        <w:rPr>
          <w:rFonts w:ascii="Times New Roman" w:hAnsi="Times New Roman" w:cs="Times New Roman"/>
          <w:sz w:val="30"/>
          <w:szCs w:val="30"/>
        </w:rPr>
        <w:t>рекомендуют включать в коллективные договоры следующие положения:</w:t>
      </w:r>
    </w:p>
    <w:p w14:paraId="2F8013CB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выплату заработной платы не реже двух раз в </w:t>
      </w:r>
      <w:proofErr w:type="gramStart"/>
      <w:r w:rsidRPr="0026204F">
        <w:rPr>
          <w:rFonts w:ascii="Times New Roman" w:hAnsi="Times New Roman" w:cs="Times New Roman"/>
          <w:sz w:val="30"/>
          <w:szCs w:val="30"/>
        </w:rPr>
        <w:t xml:space="preserve">месяц, </w:t>
      </w:r>
      <w:r w:rsidR="005A52B9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A52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>как правило, не позднее 25-го числа месяца, следующего за отчетным;</w:t>
      </w:r>
    </w:p>
    <w:p w14:paraId="5F842278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и условия индексации заработной платы работников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за счет средств организации в целях возмещения потерь от инфляции;</w:t>
      </w:r>
    </w:p>
    <w:p w14:paraId="6B2B399F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в организациях, независимо от формы собственности, гибких систем оплаты труда работников, направленных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мотивацию высокопроизводительного труда;</w:t>
      </w:r>
    </w:p>
    <w:p w14:paraId="744E7568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установления, пересмотра размера тарифной ставки первого разряда работникам в период действия </w:t>
      </w:r>
      <w:r w:rsidR="00F6031C">
        <w:rPr>
          <w:rFonts w:ascii="Times New Roman" w:hAnsi="Times New Roman" w:cs="Times New Roman"/>
          <w:sz w:val="30"/>
          <w:szCs w:val="30"/>
        </w:rPr>
        <w:t>С</w:t>
      </w:r>
      <w:r w:rsidRPr="000C5B77">
        <w:rPr>
          <w:rFonts w:ascii="Times New Roman" w:hAnsi="Times New Roman" w:cs="Times New Roman"/>
          <w:sz w:val="30"/>
          <w:szCs w:val="30"/>
        </w:rPr>
        <w:t>оглашения;</w:t>
      </w:r>
    </w:p>
    <w:p w14:paraId="00FAFF4F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для оплаты труда работников, независимо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от формы собственности организаций, тарифной ставки первого разряда не ниже уровня тарифной ставки первого разряда,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</w:r>
    </w:p>
    <w:p w14:paraId="38213C29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введении новых условий оплаты труда не допускать снижения размеров заработной платы работников на момент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их введения;</w:t>
      </w:r>
    </w:p>
    <w:p w14:paraId="6E0DCF27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повышение тарифной ставки (должностного оклада) </w:t>
      </w:r>
      <w:r w:rsidR="00FC722E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предоставление дополнительного отпуска при применении контрактной формы найма в соответствии с </w:t>
      </w:r>
      <w:hyperlink r:id="rId15" w:history="1">
        <w:r w:rsidRPr="000C5B77">
          <w:rPr>
            <w:rFonts w:ascii="Times New Roman" w:hAnsi="Times New Roman" w:cs="Times New Roman"/>
            <w:sz w:val="30"/>
            <w:szCs w:val="30"/>
          </w:rPr>
          <w:t>Декретом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Президента Республи</w:t>
      </w:r>
      <w:r w:rsidR="00FC722E" w:rsidRPr="000C5B77">
        <w:rPr>
          <w:rFonts w:ascii="Times New Roman" w:hAnsi="Times New Roman" w:cs="Times New Roman"/>
          <w:sz w:val="30"/>
          <w:szCs w:val="30"/>
        </w:rPr>
        <w:t>ки  Беларусь от 26 июля 1999 г. № 29 «</w:t>
      </w:r>
      <w:r w:rsidRPr="000C5B77">
        <w:rPr>
          <w:rFonts w:ascii="Times New Roman" w:hAnsi="Times New Roman" w:cs="Times New Roman"/>
          <w:sz w:val="30"/>
          <w:szCs w:val="30"/>
        </w:rPr>
        <w:t xml:space="preserve">О дополнительных </w:t>
      </w:r>
      <w:r w:rsidR="00F6031C">
        <w:rPr>
          <w:rFonts w:ascii="Times New Roman" w:hAnsi="Times New Roman" w:cs="Times New Roman"/>
          <w:sz w:val="30"/>
          <w:szCs w:val="30"/>
        </w:rPr>
        <w:t xml:space="preserve"> мерах </w:t>
      </w:r>
      <w:r w:rsidRPr="000C5B77">
        <w:rPr>
          <w:rFonts w:ascii="Times New Roman" w:hAnsi="Times New Roman" w:cs="Times New Roman"/>
          <w:sz w:val="30"/>
          <w:szCs w:val="30"/>
        </w:rPr>
        <w:t>по совершенствованию трудовых отношений, укреплению трудов</w:t>
      </w:r>
      <w:r w:rsidR="00F6031C">
        <w:rPr>
          <w:rFonts w:ascii="Times New Roman" w:hAnsi="Times New Roman" w:cs="Times New Roman"/>
          <w:sz w:val="30"/>
          <w:szCs w:val="30"/>
        </w:rPr>
        <w:t xml:space="preserve">ой </w:t>
      </w:r>
      <w:r w:rsidR="00FC722E" w:rsidRPr="000C5B77">
        <w:rPr>
          <w:rFonts w:ascii="Times New Roman" w:hAnsi="Times New Roman" w:cs="Times New Roman"/>
          <w:sz w:val="30"/>
          <w:szCs w:val="30"/>
        </w:rPr>
        <w:t>и исполнительской дисциплины»</w:t>
      </w:r>
      <w:r w:rsidRPr="000C5B77">
        <w:rPr>
          <w:rFonts w:ascii="Times New Roman" w:hAnsi="Times New Roman" w:cs="Times New Roman"/>
          <w:sz w:val="30"/>
          <w:szCs w:val="30"/>
        </w:rPr>
        <w:t>;</w:t>
      </w:r>
    </w:p>
    <w:p w14:paraId="22D103CE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оказание помощи высвобождаемым в связи с сокращением численности (штата), ликвидацией организации работникам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трудоустройстве или переобучении;</w:t>
      </w:r>
    </w:p>
    <w:p w14:paraId="478BBA65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производить ежемесячные компенсационные выплаты выпускникам, распределенным (направленным), перераспределенным учреждением образования на работу вне постоянного места жительства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обеспеченным нанимателем жилыми помещениями, в целях компенсации расходов за наем жилья в период срока работы, установленного в свидетельстве о направлении на работу;</w:t>
      </w:r>
    </w:p>
    <w:p w14:paraId="567A963F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 имеющих квалификации (разряда, класса, категории) по профессии, необходимой организации, принятых на работу по данной профессии без указания разряда (класса, категории) или с его указанием, названным работникам в течение периода обучения за счет средств нанимателя осуществлять выплату заработной платы из расчета не менее тарифной ставки первого разряда, установленной в организации;</w:t>
      </w:r>
    </w:p>
    <w:p w14:paraId="37E2DBC2" w14:textId="77777777" w:rsidR="00DA15B4" w:rsidRPr="000C5B77" w:rsidRDefault="008A564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предоставление преимущественного права (при прочих равных условиях) на оставление на работе при сокращении 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>численности или штата работников следующим катег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>ориям работников, не допускающих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нарушений трудовой и исполнительской дисциплины:</w:t>
      </w:r>
    </w:p>
    <w:p w14:paraId="15157865" w14:textId="77777777" w:rsidR="00AD0FF3" w:rsidRPr="0026204F" w:rsidRDefault="008A5640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имеющим неполную семью </w:t>
      </w:r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>(</w:t>
      </w:r>
      <w:hyperlink r:id="rId16" w:history="1">
        <w:r w:rsidRPr="0004455A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статья 63</w:t>
        </w:r>
      </w:hyperlink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Кодекса о браке и семье);</w:t>
      </w:r>
    </w:p>
    <w:p w14:paraId="73B88923" w14:textId="77777777" w:rsidR="00DA15B4" w:rsidRPr="0026204F" w:rsidRDefault="00DA15B4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воспитывающей (воспитывающему) ребенка-инвалида в возрасте до восемнадцати лет;</w:t>
      </w:r>
    </w:p>
    <w:p w14:paraId="09720ABD" w14:textId="77777777" w:rsidR="00DA15B4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trike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опекунам, попечителям, на иждивении которых находятся несовершеннолетние дети;</w:t>
      </w:r>
    </w:p>
    <w:p w14:paraId="7712B46C" w14:textId="77777777" w:rsidR="00DA15B4" w:rsidRPr="0026204F" w:rsidRDefault="00DA15B4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</w:t>
      </w:r>
      <w:r w:rsidR="00913FD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ывающей (воспитывающему) троих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и более детей в возрасте до восемнадцати лет;</w:t>
      </w:r>
    </w:p>
    <w:p w14:paraId="23A0832E" w14:textId="77777777" w:rsidR="00E039CE" w:rsidRPr="0026204F" w:rsidRDefault="00D474E2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одному из двух работающих в организации родителей, воспитывающих несовершеннолетнего ребенка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14:paraId="5FD53D92" w14:textId="77777777" w:rsidR="00E039CE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работникам предпенсионного возраста (за три года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           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до общеустановленного пенсионного возраста);</w:t>
      </w:r>
    </w:p>
    <w:p w14:paraId="12A7FD48" w14:textId="77777777" w:rsidR="008A5640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получившим трудовое увечье или профессиональ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ное заболевание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производстве;</w:t>
      </w:r>
    </w:p>
    <w:p w14:paraId="51AC7491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досрочное расторжение контракта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требованию работника в случае его болезни и инвалидности, препятствующей выполнению работы по контракту, достижения общеустановленного пенсионного возраста, переезда на постоянное место жительства в другой населенный пункт, необходимости ухода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 больным членом семьи, перевода одного из супругов на работу (военную службу) в другую местность, в связи с зачислением в учебное заведение для получения образования в дневной форме получения образования и по другим препятствующим выполнению работы уважительным причинам, предусмотренным законодательством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коллективным договором;</w:t>
      </w:r>
    </w:p>
    <w:p w14:paraId="6000CE78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(продление) контрактов с </w:t>
      </w:r>
      <w:proofErr w:type="gramStart"/>
      <w:r w:rsidRPr="000C5B77">
        <w:rPr>
          <w:rFonts w:ascii="Times New Roman" w:hAnsi="Times New Roman" w:cs="Times New Roman"/>
          <w:sz w:val="30"/>
          <w:szCs w:val="30"/>
        </w:rPr>
        <w:t xml:space="preserve">работниками, </w:t>
      </w:r>
      <w:r w:rsidR="00180278" w:rsidRPr="000C5B77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80278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допускающими нарушений трудовой и исполнительской дисциплины, которым осталось три (и менее) года до достижения общеустановленного пенсионного возраста, на срок не менее чем до достижения ими пенсионного возраста;</w:t>
      </w:r>
    </w:p>
    <w:p w14:paraId="19FDABBC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контракта;</w:t>
      </w:r>
    </w:p>
    <w:p w14:paraId="33B2127B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не допускающими нарушений трудовой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исполнительской дисциплины, продление контрактов с их согласия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до истечения максимального срока действия контракта, заключение нового контракта с их согласия </w:t>
      </w:r>
      <w:r w:rsidR="00404174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срок не менее трех лет,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а с имеющими, кроме того, высокий профессиональный уровень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квалификацию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максимальный срок;</w:t>
      </w:r>
    </w:p>
    <w:p w14:paraId="517BC197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нового контракта с матерью (отцом, воспитывающим ребенка вместо матери в связи с ее смертью, лишением родительских прав, длительным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более месяца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пребыванием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лечебном учреждении и другими причинами, опекуном) ребенка-инвалида в возрасте до 18 лет или двоих и более детей в возрасте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до 16 лет, не допускающей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>(</w:t>
      </w:r>
      <w:r w:rsidR="00C14AFC" w:rsidRPr="000C5B77">
        <w:rPr>
          <w:rFonts w:ascii="Times New Roman" w:hAnsi="Times New Roman" w:cs="Times New Roman"/>
          <w:sz w:val="30"/>
          <w:szCs w:val="30"/>
        </w:rPr>
        <w:t>-</w:t>
      </w:r>
      <w:r w:rsidRPr="000C5B77">
        <w:rPr>
          <w:rFonts w:ascii="Times New Roman" w:hAnsi="Times New Roman" w:cs="Times New Roman"/>
          <w:sz w:val="30"/>
          <w:szCs w:val="30"/>
        </w:rPr>
        <w:t>им) нарушений трудовой и исполнительской дисциплины, на максимальный срок с ее (его) согласия;</w:t>
      </w:r>
    </w:p>
    <w:p w14:paraId="13BE8D95" w14:textId="77777777" w:rsidR="005E5E8D" w:rsidRPr="005E5E8D" w:rsidRDefault="005E5E8D" w:rsidP="005E5E8D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окончании срока действия контракта наниматель вправе заключать с письменного согласия работника, не допускающего нарушений трудовой и исполнительской дисциплины, добросовестно проработавшего у данного нанимателя не менее пяти лет, трудовой договор на неопределенный срок, при этом не снижать такому работнику достигнутый размер оплаты труда; </w:t>
      </w:r>
    </w:p>
    <w:p w14:paraId="104A4ACC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случаи расторжения трудового договора по инициативе нанимателя с предварительного согласия профсоюза;</w:t>
      </w:r>
    </w:p>
    <w:p w14:paraId="0D243A65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применение мер поощрения и материального стимулирования работников за соблюдение требований по охране труда;</w:t>
      </w:r>
    </w:p>
    <w:p w14:paraId="41E0F6B4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выделение средств для финансирования мероприятий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охране труда;</w:t>
      </w:r>
    </w:p>
    <w:p w14:paraId="6E653234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лицам, получившим трудовое увечье или профессиональное заболевание, при прекращении трудового договора (контракта) </w:t>
      </w:r>
      <w:r w:rsidR="005026C6" w:rsidRPr="000C5B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основаниям, предусмотренным </w:t>
      </w:r>
      <w:hyperlink r:id="rId17" w:history="1">
        <w:r w:rsidRPr="000C5B77">
          <w:rPr>
            <w:rFonts w:ascii="Times New Roman" w:hAnsi="Times New Roman" w:cs="Times New Roman"/>
            <w:sz w:val="30"/>
            <w:szCs w:val="30"/>
          </w:rPr>
          <w:t>пунктами 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8" w:history="1">
        <w:r w:rsidRPr="000C5B77">
          <w:rPr>
            <w:rFonts w:ascii="Times New Roman" w:hAnsi="Times New Roman" w:cs="Times New Roman"/>
            <w:sz w:val="30"/>
            <w:szCs w:val="30"/>
          </w:rPr>
          <w:t>6 статьи 42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Беларусь, наниматель выплачивает выходное пособие в размере не менее одного среднемесячного заработка;</w:t>
      </w:r>
    </w:p>
    <w:p w14:paraId="3B43D46D" w14:textId="77777777"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производить выплату из средств нанимателя:</w:t>
      </w:r>
    </w:p>
    <w:p w14:paraId="343923DA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семье погибшего по вине нанимателя на производстве работника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помимо установленного законодательством возмещения ущерба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случаю;</w:t>
      </w:r>
    </w:p>
    <w:p w14:paraId="0F213C43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работнику, утратившему трудоспособность в результате несчастного случая на производстве или профессионального заболевания по вине нанимателя, единовременной материальной помощи в размере одного среднемесячного заработка за каждый процент утраты трудоспособности. Выплачиваемая материальная помощь снижается пропорционально степени вины потерпевшего, определенной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документах расследования несчастного случая на производстве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или профессионального заболевания;</w:t>
      </w:r>
    </w:p>
    <w:p w14:paraId="0911968F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 согласию сторон коллективного договора </w:t>
      </w:r>
      <w:r w:rsidR="005026C6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других случаях, связанных с гибелью, утратой трудоспособности или профессиональным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>заболеванием работника.</w:t>
      </w:r>
    </w:p>
    <w:p w14:paraId="02C9929E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Порядок и условия выплаты материальной помощи опре</w:t>
      </w:r>
      <w:r w:rsidR="001F4B0C">
        <w:rPr>
          <w:rFonts w:ascii="Times New Roman" w:hAnsi="Times New Roman" w:cs="Times New Roman"/>
          <w:sz w:val="30"/>
          <w:szCs w:val="30"/>
        </w:rPr>
        <w:t>деляются коллективным договором;</w:t>
      </w:r>
    </w:p>
    <w:p w14:paraId="0A0A6063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применение гибких форм занятости (установление неполного рабочего времени, режима гибкого рабочего времени, надомный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труд и др.) в отношении работников, воспитывающих детей в возрасте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14 лет;</w:t>
      </w:r>
    </w:p>
    <w:p w14:paraId="4B207728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предоставление работникам, воспитывающим двоих и более детей в возрасте до 16 лет, отпуска в летнее или другое удобное для них время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14:paraId="3788050D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дополнительные меры социальной поддержки ранее работавших в организации ветеранов;</w:t>
      </w:r>
    </w:p>
    <w:p w14:paraId="783691DF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создание условий для обеспечения работников организаций горячим питанием и удешевления его стоимости;</w:t>
      </w:r>
    </w:p>
    <w:p w14:paraId="60870328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установление, замену и пересмотр норм труда производить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с участием профсоюзного комитета;</w:t>
      </w:r>
    </w:p>
    <w:p w14:paraId="36910C25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выплату выходного пособия при прекращении трудовых отношений в связи с истечением срока контракта, в случае если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такое решение принято нанимателем, работнику, не имеющему дисциплинарных взысканий, в размере не менее двухнедельного среднего заработка;</w:t>
      </w:r>
    </w:p>
    <w:p w14:paraId="758BAF85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выделение средств на содержание и ремонт спортивных объектов;</w:t>
      </w:r>
    </w:p>
    <w:p w14:paraId="0AD9777B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оказание финансовой поддержки любительским коллективам художественн</w:t>
      </w:r>
      <w:r w:rsidR="009F4FCD" w:rsidRPr="000C5B77">
        <w:rPr>
          <w:rFonts w:ascii="Times New Roman" w:hAnsi="Times New Roman" w:cs="Times New Roman"/>
          <w:sz w:val="30"/>
          <w:szCs w:val="30"/>
        </w:rPr>
        <w:t>ого творчества, имеющим звание «заслуженный»</w:t>
      </w:r>
      <w:r w:rsidRPr="000C5B77">
        <w:rPr>
          <w:rFonts w:ascii="Times New Roman" w:hAnsi="Times New Roman" w:cs="Times New Roman"/>
          <w:sz w:val="30"/>
          <w:szCs w:val="30"/>
        </w:rPr>
        <w:t xml:space="preserve">, наименование </w:t>
      </w:r>
      <w:r w:rsidR="009F4FCD" w:rsidRPr="000C5B77">
        <w:rPr>
          <w:rFonts w:ascii="Times New Roman" w:hAnsi="Times New Roman" w:cs="Times New Roman"/>
          <w:sz w:val="30"/>
          <w:szCs w:val="30"/>
        </w:rPr>
        <w:t>«народный» и «образцовый»</w:t>
      </w:r>
      <w:r w:rsidRPr="000C5B77">
        <w:rPr>
          <w:rFonts w:ascii="Times New Roman" w:hAnsi="Times New Roman" w:cs="Times New Roman"/>
          <w:sz w:val="30"/>
          <w:szCs w:val="30"/>
        </w:rPr>
        <w:t>, независимо от их ведомственной принадлежности;</w:t>
      </w:r>
    </w:p>
    <w:p w14:paraId="53C96E64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отчисление нанимателями денежных средств профсоюзным организациям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</w:t>
      </w:r>
      <w:r w:rsidR="009F4FC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менее 0,15 процента от фонда заработной платы;</w:t>
      </w:r>
    </w:p>
    <w:p w14:paraId="719CE1D2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применение мер морального и материального поощрения работников, участвующих в культурно-массовых и спортивных мероприятиях;</w:t>
      </w:r>
    </w:p>
    <w:p w14:paraId="2A9019EB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осуществление дополнительных выплат стимулирующего характера, оказание материальной помощи работникам бюджетной организации из внебюджетных средств в части сумм превышения доходов над расходами, остающихся в расп</w:t>
      </w:r>
      <w:r w:rsidR="00042F93">
        <w:rPr>
          <w:rFonts w:ascii="Times New Roman" w:hAnsi="Times New Roman" w:cs="Times New Roman"/>
          <w:sz w:val="30"/>
          <w:szCs w:val="30"/>
        </w:rPr>
        <w:t xml:space="preserve">оряжении бюджетной организации,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при условии отсутствия просроченной задолженности бюджетной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организации по платежам в бюджет, государственные внебюджетные фонды, оплате за товары (работы, услуги);</w:t>
      </w:r>
    </w:p>
    <w:p w14:paraId="753F241C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возможности (времени) членам профсоюзов участвовать в работе профсоюзных органов в качестве делегатов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конференциях, пленумах, съездах, в профсоюзной учебе </w:t>
      </w:r>
      <w:r w:rsidR="00042F93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с сохранением среднего заработка;</w:t>
      </w:r>
    </w:p>
    <w:p w14:paraId="12593AEA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обучение общественных инспекторов по охране труда, создание условий для их эффективной работ</w:t>
      </w:r>
      <w:r w:rsidR="00042F93">
        <w:rPr>
          <w:rFonts w:ascii="Times New Roman" w:hAnsi="Times New Roman" w:cs="Times New Roman"/>
          <w:sz w:val="30"/>
          <w:szCs w:val="30"/>
        </w:rPr>
        <w:t xml:space="preserve">ы и установление мер морального </w:t>
      </w:r>
      <w:r w:rsidRPr="000C5B77">
        <w:rPr>
          <w:rFonts w:ascii="Times New Roman" w:hAnsi="Times New Roman" w:cs="Times New Roman"/>
          <w:sz w:val="30"/>
          <w:szCs w:val="30"/>
        </w:rPr>
        <w:t>и материального поощрения;</w:t>
      </w:r>
    </w:p>
    <w:p w14:paraId="0435D67D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расторжение трудового договора по инициативе нанимателя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(за исключением случаев, вызванных виновными действиями работника)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не освобожденными от основной работы, только с согласия вышестоящего профсоюзного органа, а с работниками, избранными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состав профсоюзного органа, и общественными инспекторами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охране труда </w:t>
      </w:r>
      <w:r w:rsidR="00E4294D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с согласия профсоюзного органа организации,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в которой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они состоят на профсоюзном учете. Срок контракта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освобожденными от основной работы, не может быть менее срока их полномочий;</w:t>
      </w:r>
    </w:p>
    <w:p w14:paraId="207224B9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 работникам, освобожденным от основной работы вследствие избрания их на выборные должности в профсоюзных органах, гарантии предоставления прежней или равноценной работы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организации после окончания полномочий на выборной должности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в профсоюзном органе;</w:t>
      </w:r>
    </w:p>
    <w:p w14:paraId="55F7803B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сохранение гарантий, предусмотренных для работников организации коллективными договорами, освобожденным от основной работы профсоюзным работникам, избранным на выборные должности профсоюзного органа в организации;</w:t>
      </w:r>
    </w:p>
    <w:p w14:paraId="12FF4C06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работникам с их согласия отпуска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сохранением заработной платы в размере не менее 2/3 тарифной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ставки (оклада) при необходимости временной приостановки работ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или временного уменьшения их объема, а также при отсутствии другой работы, на которую необходимо временно перевести работника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медицинским заключением;</w:t>
      </w:r>
    </w:p>
    <w:p w14:paraId="67144DEE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случаях простоя из-за временного отсутствия работы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причине производственного или экономического характера (выход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из строя оборудования, механизмов, отсутствие сырья, материалов, электроэнергии и т.д.) оплату простоя работникам производить в размере 100 процентов тарифной ставки (оклада) за весь период остановки производства в порядке, определяемом коллективным договором;</w:t>
      </w:r>
    </w:p>
    <w:p w14:paraId="10FE95CE" w14:textId="77777777"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обязанность работников оказывать содействие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   и сотрудничать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нанимателем в деле обеспечения здоровых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14:paraId="11C5BA5C" w14:textId="77777777"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 учетом финансово-экономического положения организации принимать меры по:</w:t>
      </w:r>
    </w:p>
    <w:p w14:paraId="698B0993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санаторно-курортному лечению работников организации включать представителей профсоюза;</w:t>
      </w:r>
    </w:p>
    <w:p w14:paraId="15FB4869" w14:textId="77777777"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оказанию адресной поддержки работникам, впервые принятым </w:t>
      </w:r>
      <w:r w:rsidR="00451CEA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работу после окончания учреждений образования;</w:t>
      </w:r>
    </w:p>
    <w:p w14:paraId="6415AF39" w14:textId="77777777" w:rsidR="00C85871" w:rsidRDefault="007B6490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порядок исполнения положений коллективного договора, устанавливающих выплаты работникам денежных сумм, </w:t>
      </w:r>
      <w:r w:rsidR="00E4294D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1853E0">
        <w:rPr>
          <w:rFonts w:ascii="Times New Roman" w:hAnsi="Times New Roman" w:cs="Times New Roman"/>
          <w:sz w:val="30"/>
          <w:szCs w:val="30"/>
        </w:rPr>
        <w:t xml:space="preserve">не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предусмотренных законодательством или сверх размеров, предусмотренных законодательством, в случае невозможности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их реализации в срок, определенный коллективным договором,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по причинам экономического, производственн</w:t>
      </w:r>
      <w:r w:rsidR="008D6CA9" w:rsidRPr="0026204F">
        <w:rPr>
          <w:rFonts w:ascii="Times New Roman" w:hAnsi="Times New Roman" w:cs="Times New Roman"/>
          <w:sz w:val="30"/>
          <w:szCs w:val="30"/>
        </w:rPr>
        <w:t>ого, организационного характера;</w:t>
      </w:r>
    </w:p>
    <w:p w14:paraId="2EEFF7B3" w14:textId="77777777"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меры стимулирования работников, которые самостоятельно осуществляют подготовку, переподготовку и повышают свою квалификацию по профессиям (должностям), востребованным </w:t>
      </w:r>
      <w:r w:rsidR="008D6CA9" w:rsidRPr="00C85871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в организации; </w:t>
      </w:r>
    </w:p>
    <w:p w14:paraId="46FE4746" w14:textId="77777777"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развитие в организациях института наставничества;</w:t>
      </w:r>
    </w:p>
    <w:p w14:paraId="24011994" w14:textId="77777777" w:rsidR="00C85871" w:rsidRDefault="005A3B86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установление случаев ограниченной материальной ответственности работников за ущерб, причиненный нанимателю;</w:t>
      </w:r>
    </w:p>
    <w:p w14:paraId="593F11BD" w14:textId="77777777" w:rsidR="00A670A2" w:rsidRPr="00C85871" w:rsidRDefault="00A670A2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в случае реорганизации предприятий путем выделения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из их структур вспомогательных служб и производств и создания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C85871">
        <w:rPr>
          <w:rFonts w:ascii="Times New Roman" w:hAnsi="Times New Roman" w:cs="Times New Roman"/>
          <w:sz w:val="30"/>
          <w:szCs w:val="30"/>
        </w:rPr>
        <w:t>на их базе дочерних (унитарных) предприятий, при сокращении</w:t>
      </w:r>
      <w:r w:rsidR="00F27603">
        <w:rPr>
          <w:rFonts w:ascii="Times New Roman" w:hAnsi="Times New Roman" w:cs="Times New Roman"/>
          <w:sz w:val="30"/>
          <w:szCs w:val="30"/>
        </w:rPr>
        <w:t xml:space="preserve"> численности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 дочернего (унитарного) предприятия – в головную (базовую) организацию. </w:t>
      </w:r>
    </w:p>
    <w:p w14:paraId="63986ABB" w14:textId="77777777" w:rsidR="00D647B5" w:rsidRPr="0026204F" w:rsidRDefault="00A670A2" w:rsidP="00C85871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рекомендуют </w:t>
      </w:r>
      <w:r w:rsidR="004D7DEA">
        <w:rPr>
          <w:rFonts w:ascii="Times New Roman" w:hAnsi="Times New Roman" w:cs="Times New Roman"/>
          <w:sz w:val="30"/>
          <w:szCs w:val="30"/>
        </w:rPr>
        <w:t>включать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тарифные, местные соглашения </w:t>
      </w:r>
      <w:r w:rsidR="004D7DEA">
        <w:rPr>
          <w:rFonts w:ascii="Times New Roman" w:hAnsi="Times New Roman" w:cs="Times New Roman"/>
          <w:sz w:val="30"/>
          <w:szCs w:val="30"/>
        </w:rPr>
        <w:t>и коллективные договоры разделы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(глав</w:t>
      </w:r>
      <w:r w:rsidR="004D7DEA">
        <w:rPr>
          <w:rFonts w:ascii="Times New Roman" w:hAnsi="Times New Roman" w:cs="Times New Roman"/>
          <w:sz w:val="30"/>
          <w:szCs w:val="30"/>
        </w:rPr>
        <w:t>ы), посвященные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охране труда, </w:t>
      </w:r>
      <w:r w:rsidR="004D7DEA">
        <w:rPr>
          <w:rFonts w:ascii="Times New Roman" w:hAnsi="Times New Roman" w:cs="Times New Roman"/>
          <w:sz w:val="30"/>
          <w:szCs w:val="30"/>
        </w:rPr>
        <w:t>и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предусматривать меры поощрения работников </w:t>
      </w:r>
      <w:r w:rsidR="008D3A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23E1D" w:rsidRPr="0026204F">
        <w:rPr>
          <w:rFonts w:ascii="Times New Roman" w:hAnsi="Times New Roman" w:cs="Times New Roman"/>
          <w:sz w:val="30"/>
          <w:szCs w:val="30"/>
        </w:rPr>
        <w:t>за соблюдение требований охраны труда</w:t>
      </w:r>
      <w:r w:rsidRPr="0026204F">
        <w:rPr>
          <w:rFonts w:ascii="Times New Roman" w:hAnsi="Times New Roman" w:cs="Times New Roman"/>
          <w:sz w:val="30"/>
          <w:szCs w:val="30"/>
        </w:rPr>
        <w:t xml:space="preserve">. 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943776D" w14:textId="77777777" w:rsidR="00D647B5" w:rsidRPr="0026204F" w:rsidRDefault="00D647B5" w:rsidP="00930706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5C49753A" w14:textId="77777777"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ГЛАВА 7</w:t>
      </w:r>
    </w:p>
    <w:p w14:paraId="092309BD" w14:textId="77777777"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14:paraId="20395F12" w14:textId="77777777" w:rsidR="007B6490" w:rsidRPr="0026204F" w:rsidRDefault="007B6490" w:rsidP="0005013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14:paraId="5400ECFC" w14:textId="77777777" w:rsidR="004C74C5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 xml:space="preserve">Соглашение заключено на три года, </w:t>
      </w:r>
      <w:r w:rsidR="00402D8D" w:rsidRPr="00050138">
        <w:rPr>
          <w:rFonts w:ascii="Times New Roman" w:hAnsi="Times New Roman" w:cs="Times New Roman"/>
          <w:sz w:val="30"/>
          <w:szCs w:val="30"/>
        </w:rPr>
        <w:t xml:space="preserve">после подписания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вступает </w:t>
      </w:r>
      <w:r w:rsidR="00E13529" w:rsidRPr="00050138">
        <w:rPr>
          <w:rFonts w:ascii="Times New Roman" w:hAnsi="Times New Roman" w:cs="Times New Roman"/>
          <w:sz w:val="30"/>
          <w:szCs w:val="30"/>
        </w:rPr>
        <w:t xml:space="preserve"> </w:t>
      </w:r>
      <w:r w:rsidR="001E66F9" w:rsidRPr="0005013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 силу </w:t>
      </w:r>
      <w:r w:rsidR="004C74C5" w:rsidRPr="00050138">
        <w:rPr>
          <w:rFonts w:ascii="Times New Roman" w:hAnsi="Times New Roman" w:cs="Times New Roman"/>
          <w:sz w:val="30"/>
          <w:szCs w:val="30"/>
        </w:rPr>
        <w:t>с 1 января 2019 года</w:t>
      </w:r>
      <w:r w:rsidR="00930706">
        <w:rPr>
          <w:rFonts w:ascii="Times New Roman" w:hAnsi="Times New Roman" w:cs="Times New Roman"/>
          <w:sz w:val="30"/>
          <w:szCs w:val="30"/>
        </w:rPr>
        <w:t xml:space="preserve"> и действует по</w:t>
      </w:r>
      <w:r w:rsidR="00904CE6" w:rsidRPr="00050138">
        <w:rPr>
          <w:rFonts w:ascii="Times New Roman" w:hAnsi="Times New Roman" w:cs="Times New Roman"/>
          <w:sz w:val="30"/>
          <w:szCs w:val="30"/>
        </w:rPr>
        <w:t xml:space="preserve"> 31 декабря 2021</w:t>
      </w:r>
      <w:r w:rsidR="00B91FC7" w:rsidRPr="00050138">
        <w:rPr>
          <w:rFonts w:ascii="Times New Roman" w:hAnsi="Times New Roman" w:cs="Times New Roman"/>
          <w:sz w:val="30"/>
          <w:szCs w:val="30"/>
        </w:rPr>
        <w:t xml:space="preserve"> года. </w:t>
      </w:r>
    </w:p>
    <w:p w14:paraId="42906945" w14:textId="77777777"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 взаимному согласию Сторон в настоящее Соглашение могут вноситься изменения и дополнения с учетом показателей социально-экономического развития Республики Беларусь, иных заслуживающих внимания обстоятельств.</w:t>
      </w:r>
    </w:p>
    <w:p w14:paraId="39236138" w14:textId="77777777" w:rsid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После подписания Соглашения Стороны разрабатывают мероприятия по выполнению Соглашения в целях контроля за его реализацией.</w:t>
      </w:r>
    </w:p>
    <w:p w14:paraId="1D55836D" w14:textId="77777777" w:rsidR="007B6490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>Каждая из Сторон несет ответственность за реализацию Соглашения в пределах своих полномочий.</w:t>
      </w:r>
    </w:p>
    <w:p w14:paraId="749FBD84" w14:textId="77777777"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информируют Национальный совет по трудовым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 о ходе выполнения мероприятий по реализации Соглашения. Национальный совет по трудовым и социальным вопросам осуществляет контроль за ходом выполнения Соглашения, участвует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>в разрешении разногласий, возникающих в ходе выполнения Соглашения.</w:t>
      </w:r>
    </w:p>
    <w:p w14:paraId="2F3677C0" w14:textId="77777777"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действует в отношении всех нанимателей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(их объединений), профсоюзов (их объединений), работников,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студентов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учащихся учреждений образования Республики Беларусь, обеспечивающих получение высшего, среднего специального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14:paraId="579CD1E5" w14:textId="77777777"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Предоставление льгот и гарантий сверх норм, установленных законодательством, осуществляется при условии закрепления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              их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соглашениях, коллективных договорах, заключенных в соответствии </w:t>
      </w:r>
      <w:r w:rsidR="00E86CC2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 и по вопросам, относящимся к компетенции Сторон.</w:t>
      </w:r>
    </w:p>
    <w:p w14:paraId="362D3388" w14:textId="77777777"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содержит ключевые меры по обеспечению должного уровня социальной защищенности работников, </w:t>
      </w:r>
      <w:proofErr w:type="gramStart"/>
      <w:r w:rsidRPr="0026204F">
        <w:rPr>
          <w:rFonts w:ascii="Times New Roman" w:hAnsi="Times New Roman" w:cs="Times New Roman"/>
          <w:sz w:val="30"/>
          <w:szCs w:val="30"/>
        </w:rPr>
        <w:t xml:space="preserve">соблюдению </w:t>
      </w:r>
      <w:r w:rsidR="00930706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Pr="0026204F">
        <w:rPr>
          <w:rFonts w:ascii="Times New Roman" w:hAnsi="Times New Roman" w:cs="Times New Roman"/>
          <w:sz w:val="30"/>
          <w:szCs w:val="30"/>
        </w:rPr>
        <w:t xml:space="preserve"> трудовых прав и гарантий, созданию безопасных условий труда.</w:t>
      </w:r>
    </w:p>
    <w:p w14:paraId="7F1EAD1D" w14:textId="77777777"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служит основой для заключения тарифных, местных соглашений и коллективных договоров. Тарифные, местные </w:t>
      </w:r>
      <w:proofErr w:type="gramStart"/>
      <w:r w:rsidRPr="0026204F">
        <w:rPr>
          <w:rFonts w:ascii="Times New Roman" w:hAnsi="Times New Roman" w:cs="Times New Roman"/>
          <w:sz w:val="30"/>
          <w:szCs w:val="30"/>
        </w:rPr>
        <w:t xml:space="preserve">соглашения </w:t>
      </w:r>
      <w:r w:rsidR="00AB53AE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26204F">
        <w:rPr>
          <w:rFonts w:ascii="Times New Roman" w:hAnsi="Times New Roman" w:cs="Times New Roman"/>
          <w:sz w:val="30"/>
          <w:szCs w:val="30"/>
        </w:rPr>
        <w:t xml:space="preserve"> коллективные договоры могут содержать более льготные по сравнению с Соглашением трудовые и социально-экономические условия.</w:t>
      </w:r>
    </w:p>
    <w:p w14:paraId="56E42107" w14:textId="77777777" w:rsidR="00404874" w:rsidRDefault="007B6490" w:rsidP="00404874">
      <w:pPr>
        <w:pStyle w:val="ConsPlusNormal"/>
        <w:numPr>
          <w:ilvl w:val="0"/>
          <w:numId w:val="12"/>
        </w:numPr>
        <w:tabs>
          <w:tab w:val="left" w:pos="1276"/>
        </w:tabs>
        <w:ind w:left="0"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Настоящее Соглашение подписано сопредседателями Национального совета по трудовым и социальным вопросам, представляющими соответственно Правительство Республики Беларусь, республиканские объединения нанимателей и республиканские объединения профсоюзов.</w:t>
      </w:r>
    </w:p>
    <w:p w14:paraId="08D3EE2D" w14:textId="77777777" w:rsidR="00404874" w:rsidRDefault="00404874" w:rsidP="00404874">
      <w:pPr>
        <w:pStyle w:val="ConsPlusNormal"/>
        <w:tabs>
          <w:tab w:val="left" w:pos="1276"/>
        </w:tabs>
        <w:spacing w:line="360" w:lineRule="auto"/>
        <w:ind w:right="-142"/>
        <w:jc w:val="both"/>
        <w:rPr>
          <w:rFonts w:ascii="Times New Roman" w:hAnsi="Times New Roman" w:cs="Times New Roman"/>
          <w:sz w:val="30"/>
          <w:szCs w:val="30"/>
        </w:rPr>
      </w:pPr>
    </w:p>
    <w:p w14:paraId="4564E5A7" w14:textId="77777777" w:rsidR="002A0747" w:rsidRDefault="002A0747" w:rsidP="00404874">
      <w:pPr>
        <w:pStyle w:val="ConsPlusNormal"/>
        <w:tabs>
          <w:tab w:val="left" w:pos="1276"/>
        </w:tabs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874">
        <w:rPr>
          <w:rFonts w:ascii="Times New Roman" w:hAnsi="Times New Roman" w:cs="Times New Roman"/>
          <w:sz w:val="30"/>
          <w:szCs w:val="30"/>
        </w:rPr>
        <w:lastRenderedPageBreak/>
        <w:t>По поручению Сторон подписали от:</w:t>
      </w:r>
    </w:p>
    <w:p w14:paraId="4ACAFF13" w14:textId="77777777" w:rsidR="00404874" w:rsidRPr="00404874" w:rsidRDefault="00404874" w:rsidP="00687C16">
      <w:pPr>
        <w:pStyle w:val="ConsPlusNormal"/>
        <w:tabs>
          <w:tab w:val="left" w:pos="1276"/>
        </w:tabs>
        <w:spacing w:line="36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3729"/>
        <w:gridCol w:w="2886"/>
      </w:tblGrid>
      <w:tr w:rsidR="0052589E" w:rsidRPr="0052589E" w14:paraId="58FD39CA" w14:textId="77777777" w:rsidTr="00404874">
        <w:tc>
          <w:tcPr>
            <w:tcW w:w="2802" w:type="dxa"/>
          </w:tcPr>
          <w:p w14:paraId="68A859B6" w14:textId="77777777"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Правительства               Республики Беларусь</w:t>
            </w:r>
          </w:p>
          <w:p w14:paraId="1D8684D8" w14:textId="77777777"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14:paraId="4CA31142" w14:textId="77777777" w:rsidR="002F78B6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14:paraId="26D9F30F" w14:textId="77777777" w:rsidR="00404874" w:rsidRDefault="00404874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14:paraId="124E5760" w14:textId="77777777" w:rsidR="006C2443" w:rsidRDefault="006C2443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14:paraId="627AB7F1" w14:textId="77777777" w:rsidR="0052589E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  <w:jc w:val="center"/>
            </w:pPr>
            <w:r>
              <w:t xml:space="preserve">Заместитель </w:t>
            </w:r>
            <w:r w:rsidR="002C28B6">
              <w:t xml:space="preserve">                    </w:t>
            </w:r>
            <w:r>
              <w:t xml:space="preserve">Премьер-министра Республики Беларусь </w:t>
            </w:r>
            <w:r w:rsidR="002C28B6">
              <w:t xml:space="preserve">                     </w:t>
            </w:r>
            <w:proofErr w:type="spellStart"/>
            <w:r w:rsidR="002C28B6">
              <w:t>И.В.Ляшенко</w:t>
            </w:r>
            <w:proofErr w:type="spellEnd"/>
          </w:p>
          <w:p w14:paraId="18EF8FFD" w14:textId="77777777"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14:paraId="3973A4EB" w14:textId="77777777" w:rsidR="0052589E" w:rsidRP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</w:tc>
        <w:tc>
          <w:tcPr>
            <w:tcW w:w="3827" w:type="dxa"/>
          </w:tcPr>
          <w:p w14:paraId="248A9434" w14:textId="77777777"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</w:t>
            </w:r>
            <w:r w:rsidRPr="0052589E">
              <w:t xml:space="preserve">еспубликанских </w:t>
            </w:r>
            <w:r w:rsidR="002C28B6">
              <w:t xml:space="preserve"> </w:t>
            </w:r>
            <w:r w:rsidR="00404874">
              <w:t xml:space="preserve">                  </w:t>
            </w:r>
            <w:r>
              <w:t>объединений нанимателей</w:t>
            </w:r>
          </w:p>
          <w:p w14:paraId="736457A5" w14:textId="77777777" w:rsidR="002C28B6" w:rsidRP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33D17" w14:textId="77777777" w:rsid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B87C7" w14:textId="77777777" w:rsidR="00404874" w:rsidRDefault="00404874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4B0D7" w14:textId="77777777" w:rsidR="006C2443" w:rsidRPr="002C28B6" w:rsidRDefault="006C2443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0EFE3" w14:textId="77777777" w:rsidR="0052589E" w:rsidRPr="002C28B6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Союза некоммерческих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Конфедерация промышленников                          и предпринимателей (нанимателей)»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А.Д.Харлап</w:t>
            </w:r>
            <w:proofErr w:type="spellEnd"/>
          </w:p>
        </w:tc>
        <w:tc>
          <w:tcPr>
            <w:tcW w:w="2942" w:type="dxa"/>
          </w:tcPr>
          <w:p w14:paraId="121FB1C2" w14:textId="77777777"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республиканских объединений профсоюзов</w:t>
            </w:r>
          </w:p>
          <w:p w14:paraId="64F30E3B" w14:textId="77777777" w:rsidR="002C28B6" w:rsidRPr="002C28B6" w:rsidRDefault="002C28B6" w:rsidP="00404874">
            <w:pPr>
              <w:spacing w:line="280" w:lineRule="exact"/>
            </w:pPr>
          </w:p>
          <w:p w14:paraId="5B75D475" w14:textId="77777777" w:rsidR="002C28B6" w:rsidRDefault="002C28B6" w:rsidP="00404874">
            <w:pPr>
              <w:spacing w:line="280" w:lineRule="exact"/>
            </w:pPr>
          </w:p>
          <w:p w14:paraId="52648357" w14:textId="77777777" w:rsidR="00404874" w:rsidRDefault="00404874" w:rsidP="00404874">
            <w:pPr>
              <w:spacing w:line="280" w:lineRule="exact"/>
            </w:pPr>
          </w:p>
          <w:p w14:paraId="750F7D97" w14:textId="77777777" w:rsidR="006C2443" w:rsidRDefault="006C2443" w:rsidP="00404874">
            <w:pPr>
              <w:spacing w:line="280" w:lineRule="exact"/>
            </w:pPr>
          </w:p>
          <w:p w14:paraId="6E51F3A7" w14:textId="77777777" w:rsidR="0052589E" w:rsidRPr="00404874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профсоюзов Беларуси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М.С.Орда</w:t>
            </w:r>
            <w:proofErr w:type="spellEnd"/>
          </w:p>
        </w:tc>
      </w:tr>
    </w:tbl>
    <w:p w14:paraId="059ED86C" w14:textId="77777777" w:rsidR="007B6490" w:rsidRPr="002A0747" w:rsidRDefault="007B6490" w:rsidP="00404874">
      <w:pPr>
        <w:pStyle w:val="p-normal"/>
      </w:pPr>
    </w:p>
    <w:sectPr w:rsidR="007B6490" w:rsidRPr="002A0747" w:rsidSect="00916A2A">
      <w:headerReference w:type="default" r:id="rId19"/>
      <w:footnotePr>
        <w:numFmt w:val="chicago"/>
      </w:footnotePr>
      <w:type w:val="continuous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AA0C" w14:textId="77777777" w:rsidR="00D67B26" w:rsidRDefault="00D67B26" w:rsidP="009650DF">
      <w:pPr>
        <w:spacing w:after="0" w:line="240" w:lineRule="auto"/>
      </w:pPr>
      <w:r>
        <w:separator/>
      </w:r>
    </w:p>
  </w:endnote>
  <w:endnote w:type="continuationSeparator" w:id="0">
    <w:p w14:paraId="69D47745" w14:textId="77777777" w:rsidR="00D67B26" w:rsidRDefault="00D67B26" w:rsidP="0096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0AA38" w14:textId="77777777" w:rsidR="00D67B26" w:rsidRDefault="00D67B26" w:rsidP="009650DF">
      <w:pPr>
        <w:spacing w:after="0" w:line="240" w:lineRule="auto"/>
      </w:pPr>
      <w:r>
        <w:separator/>
      </w:r>
    </w:p>
  </w:footnote>
  <w:footnote w:type="continuationSeparator" w:id="0">
    <w:p w14:paraId="6BF16378" w14:textId="77777777" w:rsidR="00D67B26" w:rsidRDefault="00D67B26" w:rsidP="0096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5651216"/>
      <w:docPartObj>
        <w:docPartGallery w:val="Page Numbers (Top of Page)"/>
        <w:docPartUnique/>
      </w:docPartObj>
    </w:sdtPr>
    <w:sdtEndPr/>
    <w:sdtContent>
      <w:p w14:paraId="0CF58736" w14:textId="77777777" w:rsidR="002C28B6" w:rsidRDefault="004E3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0C981" w14:textId="77777777" w:rsidR="002C28B6" w:rsidRDefault="002C28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5EA7"/>
    <w:multiLevelType w:val="multilevel"/>
    <w:tmpl w:val="D054D1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A7CEE"/>
    <w:multiLevelType w:val="hybridMultilevel"/>
    <w:tmpl w:val="DB3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705"/>
    <w:multiLevelType w:val="hybridMultilevel"/>
    <w:tmpl w:val="0C2EBE3A"/>
    <w:lvl w:ilvl="0" w:tplc="9D8EE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E6B5A"/>
    <w:multiLevelType w:val="multilevel"/>
    <w:tmpl w:val="5AEEC770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B7958"/>
    <w:multiLevelType w:val="multilevel"/>
    <w:tmpl w:val="F3D2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353A9"/>
    <w:multiLevelType w:val="multilevel"/>
    <w:tmpl w:val="3B44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7936AF"/>
    <w:multiLevelType w:val="multilevel"/>
    <w:tmpl w:val="107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E51125"/>
    <w:multiLevelType w:val="hybridMultilevel"/>
    <w:tmpl w:val="F5BA75F2"/>
    <w:lvl w:ilvl="0" w:tplc="4D4EFE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143A0C"/>
    <w:multiLevelType w:val="multilevel"/>
    <w:tmpl w:val="259C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4C5CC9"/>
    <w:multiLevelType w:val="hybridMultilevel"/>
    <w:tmpl w:val="95926A38"/>
    <w:lvl w:ilvl="0" w:tplc="988CC0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CB36A7"/>
    <w:multiLevelType w:val="multilevel"/>
    <w:tmpl w:val="C24A017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87833"/>
    <w:multiLevelType w:val="hybridMultilevel"/>
    <w:tmpl w:val="2A7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75A54"/>
    <w:multiLevelType w:val="hybridMultilevel"/>
    <w:tmpl w:val="2F80CB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90"/>
    <w:rsid w:val="000006C4"/>
    <w:rsid w:val="000019E7"/>
    <w:rsid w:val="00004F33"/>
    <w:rsid w:val="00005959"/>
    <w:rsid w:val="00005B79"/>
    <w:rsid w:val="000107BC"/>
    <w:rsid w:val="00010DE4"/>
    <w:rsid w:val="00013A7F"/>
    <w:rsid w:val="0001460A"/>
    <w:rsid w:val="000163D1"/>
    <w:rsid w:val="000215E2"/>
    <w:rsid w:val="00023546"/>
    <w:rsid w:val="00023DFB"/>
    <w:rsid w:val="000243E7"/>
    <w:rsid w:val="000320D5"/>
    <w:rsid w:val="0003665D"/>
    <w:rsid w:val="00037058"/>
    <w:rsid w:val="00040806"/>
    <w:rsid w:val="00042BE9"/>
    <w:rsid w:val="00042F93"/>
    <w:rsid w:val="00043722"/>
    <w:rsid w:val="0004455A"/>
    <w:rsid w:val="0004771B"/>
    <w:rsid w:val="00050138"/>
    <w:rsid w:val="0005084E"/>
    <w:rsid w:val="000526DA"/>
    <w:rsid w:val="00053131"/>
    <w:rsid w:val="0005443A"/>
    <w:rsid w:val="00054FFE"/>
    <w:rsid w:val="00056D98"/>
    <w:rsid w:val="000577F1"/>
    <w:rsid w:val="0006007F"/>
    <w:rsid w:val="00060F46"/>
    <w:rsid w:val="000625E8"/>
    <w:rsid w:val="000632BF"/>
    <w:rsid w:val="00064660"/>
    <w:rsid w:val="00070E18"/>
    <w:rsid w:val="000718CB"/>
    <w:rsid w:val="000753DF"/>
    <w:rsid w:val="00082FF0"/>
    <w:rsid w:val="000833F7"/>
    <w:rsid w:val="000838B9"/>
    <w:rsid w:val="0008402C"/>
    <w:rsid w:val="00084112"/>
    <w:rsid w:val="00084D33"/>
    <w:rsid w:val="000851FD"/>
    <w:rsid w:val="00087B4C"/>
    <w:rsid w:val="000909B9"/>
    <w:rsid w:val="000909DA"/>
    <w:rsid w:val="00090A51"/>
    <w:rsid w:val="00093DB2"/>
    <w:rsid w:val="00093F9D"/>
    <w:rsid w:val="000A1A33"/>
    <w:rsid w:val="000A4410"/>
    <w:rsid w:val="000A448C"/>
    <w:rsid w:val="000A4E08"/>
    <w:rsid w:val="000A5AF9"/>
    <w:rsid w:val="000A611E"/>
    <w:rsid w:val="000A799D"/>
    <w:rsid w:val="000B0A8C"/>
    <w:rsid w:val="000B1722"/>
    <w:rsid w:val="000B312A"/>
    <w:rsid w:val="000B43BF"/>
    <w:rsid w:val="000B513A"/>
    <w:rsid w:val="000B76C6"/>
    <w:rsid w:val="000C02E8"/>
    <w:rsid w:val="000C0D6A"/>
    <w:rsid w:val="000C19B8"/>
    <w:rsid w:val="000C5A4C"/>
    <w:rsid w:val="000C5B77"/>
    <w:rsid w:val="000C6A40"/>
    <w:rsid w:val="000C7057"/>
    <w:rsid w:val="000D00A6"/>
    <w:rsid w:val="000D3F3F"/>
    <w:rsid w:val="000D5972"/>
    <w:rsid w:val="000E0E83"/>
    <w:rsid w:val="000E2E6A"/>
    <w:rsid w:val="000E7D2E"/>
    <w:rsid w:val="000E7DE0"/>
    <w:rsid w:val="000F0924"/>
    <w:rsid w:val="000F38A5"/>
    <w:rsid w:val="000F5662"/>
    <w:rsid w:val="001024DC"/>
    <w:rsid w:val="001049B1"/>
    <w:rsid w:val="00106A21"/>
    <w:rsid w:val="001132EB"/>
    <w:rsid w:val="001139FA"/>
    <w:rsid w:val="001142CE"/>
    <w:rsid w:val="00114EA2"/>
    <w:rsid w:val="0012299A"/>
    <w:rsid w:val="001242EF"/>
    <w:rsid w:val="00125F3F"/>
    <w:rsid w:val="00127171"/>
    <w:rsid w:val="00127BC7"/>
    <w:rsid w:val="0013072B"/>
    <w:rsid w:val="00130C71"/>
    <w:rsid w:val="00131360"/>
    <w:rsid w:val="0013521F"/>
    <w:rsid w:val="00135E28"/>
    <w:rsid w:val="001368BD"/>
    <w:rsid w:val="0013754B"/>
    <w:rsid w:val="0014055F"/>
    <w:rsid w:val="00140C2E"/>
    <w:rsid w:val="001429A7"/>
    <w:rsid w:val="00142B33"/>
    <w:rsid w:val="00143970"/>
    <w:rsid w:val="001442B1"/>
    <w:rsid w:val="001451F3"/>
    <w:rsid w:val="00145684"/>
    <w:rsid w:val="00146142"/>
    <w:rsid w:val="00146973"/>
    <w:rsid w:val="00147687"/>
    <w:rsid w:val="001501B6"/>
    <w:rsid w:val="0015081F"/>
    <w:rsid w:val="001547FA"/>
    <w:rsid w:val="00154FA0"/>
    <w:rsid w:val="001573F9"/>
    <w:rsid w:val="00161205"/>
    <w:rsid w:val="00161600"/>
    <w:rsid w:val="0016197D"/>
    <w:rsid w:val="00162FCF"/>
    <w:rsid w:val="001637BE"/>
    <w:rsid w:val="0016418F"/>
    <w:rsid w:val="00165161"/>
    <w:rsid w:val="0017198D"/>
    <w:rsid w:val="00172AE9"/>
    <w:rsid w:val="00172D96"/>
    <w:rsid w:val="00180278"/>
    <w:rsid w:val="00180752"/>
    <w:rsid w:val="00184F32"/>
    <w:rsid w:val="001852FC"/>
    <w:rsid w:val="001853E0"/>
    <w:rsid w:val="00186504"/>
    <w:rsid w:val="001941DA"/>
    <w:rsid w:val="00195338"/>
    <w:rsid w:val="001A046B"/>
    <w:rsid w:val="001A1E31"/>
    <w:rsid w:val="001A20A8"/>
    <w:rsid w:val="001A643B"/>
    <w:rsid w:val="001A768E"/>
    <w:rsid w:val="001A7D26"/>
    <w:rsid w:val="001B059B"/>
    <w:rsid w:val="001B1745"/>
    <w:rsid w:val="001B22B2"/>
    <w:rsid w:val="001B317B"/>
    <w:rsid w:val="001B426C"/>
    <w:rsid w:val="001C3E4F"/>
    <w:rsid w:val="001C4DAA"/>
    <w:rsid w:val="001C5F3A"/>
    <w:rsid w:val="001D2612"/>
    <w:rsid w:val="001E188C"/>
    <w:rsid w:val="001E2702"/>
    <w:rsid w:val="001E2AF1"/>
    <w:rsid w:val="001E2CD4"/>
    <w:rsid w:val="001E4F3D"/>
    <w:rsid w:val="001E66F9"/>
    <w:rsid w:val="001E6BBC"/>
    <w:rsid w:val="001F15CC"/>
    <w:rsid w:val="001F3FCB"/>
    <w:rsid w:val="001F4091"/>
    <w:rsid w:val="001F4112"/>
    <w:rsid w:val="001F49B1"/>
    <w:rsid w:val="001F4B0C"/>
    <w:rsid w:val="00202012"/>
    <w:rsid w:val="00203A1F"/>
    <w:rsid w:val="00206B58"/>
    <w:rsid w:val="00210A48"/>
    <w:rsid w:val="00210C5F"/>
    <w:rsid w:val="00211F43"/>
    <w:rsid w:val="00216915"/>
    <w:rsid w:val="0022018F"/>
    <w:rsid w:val="00223FEE"/>
    <w:rsid w:val="00225902"/>
    <w:rsid w:val="00227553"/>
    <w:rsid w:val="00227C0B"/>
    <w:rsid w:val="0023072A"/>
    <w:rsid w:val="00231630"/>
    <w:rsid w:val="002356FC"/>
    <w:rsid w:val="00237CC6"/>
    <w:rsid w:val="00240923"/>
    <w:rsid w:val="00240DE0"/>
    <w:rsid w:val="00241986"/>
    <w:rsid w:val="002421A6"/>
    <w:rsid w:val="0024259E"/>
    <w:rsid w:val="00243C6F"/>
    <w:rsid w:val="00245A8C"/>
    <w:rsid w:val="002460A5"/>
    <w:rsid w:val="00246F3D"/>
    <w:rsid w:val="002502CE"/>
    <w:rsid w:val="0025384F"/>
    <w:rsid w:val="002538BE"/>
    <w:rsid w:val="00253A72"/>
    <w:rsid w:val="00254E0B"/>
    <w:rsid w:val="002575E5"/>
    <w:rsid w:val="002576A4"/>
    <w:rsid w:val="00257A4D"/>
    <w:rsid w:val="002609F8"/>
    <w:rsid w:val="00260E61"/>
    <w:rsid w:val="0026204F"/>
    <w:rsid w:val="002641F7"/>
    <w:rsid w:val="00264E7C"/>
    <w:rsid w:val="002671C9"/>
    <w:rsid w:val="002671FD"/>
    <w:rsid w:val="002713AA"/>
    <w:rsid w:val="00275FFE"/>
    <w:rsid w:val="002805D7"/>
    <w:rsid w:val="002838A7"/>
    <w:rsid w:val="00287FF8"/>
    <w:rsid w:val="00290059"/>
    <w:rsid w:val="00292DDD"/>
    <w:rsid w:val="00293E93"/>
    <w:rsid w:val="00294425"/>
    <w:rsid w:val="00297FBD"/>
    <w:rsid w:val="002A0747"/>
    <w:rsid w:val="002A0EC9"/>
    <w:rsid w:val="002A5D24"/>
    <w:rsid w:val="002A670C"/>
    <w:rsid w:val="002B149A"/>
    <w:rsid w:val="002B213F"/>
    <w:rsid w:val="002B284D"/>
    <w:rsid w:val="002B5AA3"/>
    <w:rsid w:val="002B75C9"/>
    <w:rsid w:val="002B7F6E"/>
    <w:rsid w:val="002C0B16"/>
    <w:rsid w:val="002C0B1B"/>
    <w:rsid w:val="002C1AA0"/>
    <w:rsid w:val="002C28B6"/>
    <w:rsid w:val="002C33C8"/>
    <w:rsid w:val="002C3AEA"/>
    <w:rsid w:val="002C4AD3"/>
    <w:rsid w:val="002C7ED0"/>
    <w:rsid w:val="002D4C17"/>
    <w:rsid w:val="002D5F61"/>
    <w:rsid w:val="002D6506"/>
    <w:rsid w:val="002E452D"/>
    <w:rsid w:val="002E6FA9"/>
    <w:rsid w:val="002E7924"/>
    <w:rsid w:val="002F049E"/>
    <w:rsid w:val="002F386E"/>
    <w:rsid w:val="002F4BA4"/>
    <w:rsid w:val="002F5AF3"/>
    <w:rsid w:val="002F6050"/>
    <w:rsid w:val="002F6366"/>
    <w:rsid w:val="002F70C3"/>
    <w:rsid w:val="002F78B6"/>
    <w:rsid w:val="0030232D"/>
    <w:rsid w:val="0030315A"/>
    <w:rsid w:val="00305132"/>
    <w:rsid w:val="00305204"/>
    <w:rsid w:val="003114F0"/>
    <w:rsid w:val="00311A12"/>
    <w:rsid w:val="003137DC"/>
    <w:rsid w:val="00313979"/>
    <w:rsid w:val="00315D63"/>
    <w:rsid w:val="00316B2E"/>
    <w:rsid w:val="00321E87"/>
    <w:rsid w:val="00323CB3"/>
    <w:rsid w:val="00324646"/>
    <w:rsid w:val="00324819"/>
    <w:rsid w:val="003250B7"/>
    <w:rsid w:val="0033028B"/>
    <w:rsid w:val="00332262"/>
    <w:rsid w:val="003343D0"/>
    <w:rsid w:val="00334EAD"/>
    <w:rsid w:val="00335092"/>
    <w:rsid w:val="0033551B"/>
    <w:rsid w:val="00335CFD"/>
    <w:rsid w:val="00336FE5"/>
    <w:rsid w:val="003416BE"/>
    <w:rsid w:val="00342A98"/>
    <w:rsid w:val="0034600C"/>
    <w:rsid w:val="00352604"/>
    <w:rsid w:val="00354D82"/>
    <w:rsid w:val="00355E95"/>
    <w:rsid w:val="00357E9B"/>
    <w:rsid w:val="00362D4F"/>
    <w:rsid w:val="0036471A"/>
    <w:rsid w:val="00371A0F"/>
    <w:rsid w:val="0037241A"/>
    <w:rsid w:val="00377D81"/>
    <w:rsid w:val="00380225"/>
    <w:rsid w:val="003823EE"/>
    <w:rsid w:val="0038496A"/>
    <w:rsid w:val="003878B5"/>
    <w:rsid w:val="00390117"/>
    <w:rsid w:val="00391B32"/>
    <w:rsid w:val="00392DCE"/>
    <w:rsid w:val="003938F6"/>
    <w:rsid w:val="00394199"/>
    <w:rsid w:val="003A003E"/>
    <w:rsid w:val="003A504E"/>
    <w:rsid w:val="003B6015"/>
    <w:rsid w:val="003C3397"/>
    <w:rsid w:val="003C4538"/>
    <w:rsid w:val="003C5ADE"/>
    <w:rsid w:val="003C6636"/>
    <w:rsid w:val="003C7F85"/>
    <w:rsid w:val="003D18B7"/>
    <w:rsid w:val="003D5207"/>
    <w:rsid w:val="003D5EFE"/>
    <w:rsid w:val="003D61D6"/>
    <w:rsid w:val="003D66F9"/>
    <w:rsid w:val="003E1443"/>
    <w:rsid w:val="003E1C16"/>
    <w:rsid w:val="003E1E57"/>
    <w:rsid w:val="003E5BFC"/>
    <w:rsid w:val="003E5D8E"/>
    <w:rsid w:val="003E6710"/>
    <w:rsid w:val="003F0DD3"/>
    <w:rsid w:val="003F3B93"/>
    <w:rsid w:val="00400887"/>
    <w:rsid w:val="00402D8D"/>
    <w:rsid w:val="00404174"/>
    <w:rsid w:val="00404874"/>
    <w:rsid w:val="00405DF9"/>
    <w:rsid w:val="00406403"/>
    <w:rsid w:val="004114BE"/>
    <w:rsid w:val="004136E2"/>
    <w:rsid w:val="0041430F"/>
    <w:rsid w:val="004159BE"/>
    <w:rsid w:val="00415C8F"/>
    <w:rsid w:val="00416905"/>
    <w:rsid w:val="00417E5B"/>
    <w:rsid w:val="00420229"/>
    <w:rsid w:val="00422081"/>
    <w:rsid w:val="004242A2"/>
    <w:rsid w:val="00424613"/>
    <w:rsid w:val="00426C20"/>
    <w:rsid w:val="00427E2B"/>
    <w:rsid w:val="00430880"/>
    <w:rsid w:val="00431AC0"/>
    <w:rsid w:val="004324BA"/>
    <w:rsid w:val="00434B4F"/>
    <w:rsid w:val="00435629"/>
    <w:rsid w:val="00437F23"/>
    <w:rsid w:val="004442AF"/>
    <w:rsid w:val="00445789"/>
    <w:rsid w:val="00445C45"/>
    <w:rsid w:val="004510B9"/>
    <w:rsid w:val="00451CEA"/>
    <w:rsid w:val="004530A6"/>
    <w:rsid w:val="004570BE"/>
    <w:rsid w:val="004612CF"/>
    <w:rsid w:val="004658D2"/>
    <w:rsid w:val="0046647F"/>
    <w:rsid w:val="00467E22"/>
    <w:rsid w:val="004740F6"/>
    <w:rsid w:val="00475B08"/>
    <w:rsid w:val="00480E94"/>
    <w:rsid w:val="00482025"/>
    <w:rsid w:val="004823A7"/>
    <w:rsid w:val="00482BBF"/>
    <w:rsid w:val="00483339"/>
    <w:rsid w:val="00484699"/>
    <w:rsid w:val="004900F7"/>
    <w:rsid w:val="004903DC"/>
    <w:rsid w:val="0049243C"/>
    <w:rsid w:val="004925BB"/>
    <w:rsid w:val="00492F86"/>
    <w:rsid w:val="00497749"/>
    <w:rsid w:val="004977C2"/>
    <w:rsid w:val="00497DF7"/>
    <w:rsid w:val="004A47A7"/>
    <w:rsid w:val="004A6A31"/>
    <w:rsid w:val="004A7D31"/>
    <w:rsid w:val="004B1077"/>
    <w:rsid w:val="004B20C0"/>
    <w:rsid w:val="004B4D24"/>
    <w:rsid w:val="004B6827"/>
    <w:rsid w:val="004B6984"/>
    <w:rsid w:val="004C0E13"/>
    <w:rsid w:val="004C0E47"/>
    <w:rsid w:val="004C12ED"/>
    <w:rsid w:val="004C4C8D"/>
    <w:rsid w:val="004C63FB"/>
    <w:rsid w:val="004C6579"/>
    <w:rsid w:val="004C6D92"/>
    <w:rsid w:val="004C74C5"/>
    <w:rsid w:val="004D092B"/>
    <w:rsid w:val="004D335B"/>
    <w:rsid w:val="004D7DEA"/>
    <w:rsid w:val="004E19AE"/>
    <w:rsid w:val="004E1BDD"/>
    <w:rsid w:val="004E3004"/>
    <w:rsid w:val="004E3BB6"/>
    <w:rsid w:val="004E3CBE"/>
    <w:rsid w:val="004E4252"/>
    <w:rsid w:val="004E5AFC"/>
    <w:rsid w:val="004E6FC1"/>
    <w:rsid w:val="004E7165"/>
    <w:rsid w:val="004F1B47"/>
    <w:rsid w:val="004F30E9"/>
    <w:rsid w:val="004F3AAF"/>
    <w:rsid w:val="004F5FBF"/>
    <w:rsid w:val="004F6CAB"/>
    <w:rsid w:val="005024BC"/>
    <w:rsid w:val="005026C6"/>
    <w:rsid w:val="00507DD5"/>
    <w:rsid w:val="005118C4"/>
    <w:rsid w:val="00513931"/>
    <w:rsid w:val="0051412C"/>
    <w:rsid w:val="00516D29"/>
    <w:rsid w:val="005174FF"/>
    <w:rsid w:val="00523AE3"/>
    <w:rsid w:val="00524864"/>
    <w:rsid w:val="0052589E"/>
    <w:rsid w:val="005267EB"/>
    <w:rsid w:val="00530154"/>
    <w:rsid w:val="00531B61"/>
    <w:rsid w:val="00532DC4"/>
    <w:rsid w:val="00534816"/>
    <w:rsid w:val="00534BA7"/>
    <w:rsid w:val="00544CF9"/>
    <w:rsid w:val="0055032C"/>
    <w:rsid w:val="005514D5"/>
    <w:rsid w:val="00561CE9"/>
    <w:rsid w:val="005673F0"/>
    <w:rsid w:val="005721BE"/>
    <w:rsid w:val="005774A6"/>
    <w:rsid w:val="00577665"/>
    <w:rsid w:val="00583A50"/>
    <w:rsid w:val="00584D3B"/>
    <w:rsid w:val="00585697"/>
    <w:rsid w:val="00585BC9"/>
    <w:rsid w:val="00587A32"/>
    <w:rsid w:val="00587ED4"/>
    <w:rsid w:val="00590B15"/>
    <w:rsid w:val="00590BCC"/>
    <w:rsid w:val="005910BD"/>
    <w:rsid w:val="00593936"/>
    <w:rsid w:val="005A17F2"/>
    <w:rsid w:val="005A2EDF"/>
    <w:rsid w:val="005A3B86"/>
    <w:rsid w:val="005A52B9"/>
    <w:rsid w:val="005A5464"/>
    <w:rsid w:val="005A626B"/>
    <w:rsid w:val="005A78A4"/>
    <w:rsid w:val="005B0164"/>
    <w:rsid w:val="005B1A2B"/>
    <w:rsid w:val="005B5757"/>
    <w:rsid w:val="005C0FEA"/>
    <w:rsid w:val="005C3503"/>
    <w:rsid w:val="005C3521"/>
    <w:rsid w:val="005C382C"/>
    <w:rsid w:val="005C3D91"/>
    <w:rsid w:val="005C3FA6"/>
    <w:rsid w:val="005C6AE8"/>
    <w:rsid w:val="005C6CC8"/>
    <w:rsid w:val="005D2D89"/>
    <w:rsid w:val="005D59C2"/>
    <w:rsid w:val="005E2600"/>
    <w:rsid w:val="005E4AFC"/>
    <w:rsid w:val="005E5E8D"/>
    <w:rsid w:val="005E6431"/>
    <w:rsid w:val="005E726F"/>
    <w:rsid w:val="005F01AC"/>
    <w:rsid w:val="005F1FC8"/>
    <w:rsid w:val="005F3104"/>
    <w:rsid w:val="005F3545"/>
    <w:rsid w:val="005F4EBB"/>
    <w:rsid w:val="005F69B3"/>
    <w:rsid w:val="005F7120"/>
    <w:rsid w:val="005F7F65"/>
    <w:rsid w:val="00601434"/>
    <w:rsid w:val="00602998"/>
    <w:rsid w:val="006033D3"/>
    <w:rsid w:val="0060379B"/>
    <w:rsid w:val="00606782"/>
    <w:rsid w:val="00607FB9"/>
    <w:rsid w:val="00611258"/>
    <w:rsid w:val="00611479"/>
    <w:rsid w:val="00612A2D"/>
    <w:rsid w:val="00614829"/>
    <w:rsid w:val="00615B4D"/>
    <w:rsid w:val="00616A9B"/>
    <w:rsid w:val="00620FFF"/>
    <w:rsid w:val="00630974"/>
    <w:rsid w:val="00630A1C"/>
    <w:rsid w:val="00631895"/>
    <w:rsid w:val="00632633"/>
    <w:rsid w:val="0063274C"/>
    <w:rsid w:val="006327D0"/>
    <w:rsid w:val="00634F8B"/>
    <w:rsid w:val="00636015"/>
    <w:rsid w:val="00641DA2"/>
    <w:rsid w:val="00642B0C"/>
    <w:rsid w:val="0064412B"/>
    <w:rsid w:val="0064739B"/>
    <w:rsid w:val="0065121D"/>
    <w:rsid w:val="0065161C"/>
    <w:rsid w:val="0065266A"/>
    <w:rsid w:val="00653E59"/>
    <w:rsid w:val="006551B3"/>
    <w:rsid w:val="00655D3F"/>
    <w:rsid w:val="0066063E"/>
    <w:rsid w:val="00661282"/>
    <w:rsid w:val="00661C9B"/>
    <w:rsid w:val="006701C3"/>
    <w:rsid w:val="00672BC9"/>
    <w:rsid w:val="00676287"/>
    <w:rsid w:val="00682C3A"/>
    <w:rsid w:val="0068367E"/>
    <w:rsid w:val="006861BF"/>
    <w:rsid w:val="00686606"/>
    <w:rsid w:val="00687C16"/>
    <w:rsid w:val="006900B2"/>
    <w:rsid w:val="0069136F"/>
    <w:rsid w:val="006917E9"/>
    <w:rsid w:val="00691892"/>
    <w:rsid w:val="00692E0D"/>
    <w:rsid w:val="0069347C"/>
    <w:rsid w:val="00693637"/>
    <w:rsid w:val="006938B9"/>
    <w:rsid w:val="00693F15"/>
    <w:rsid w:val="0069697F"/>
    <w:rsid w:val="006A0507"/>
    <w:rsid w:val="006A18A3"/>
    <w:rsid w:val="006A52EE"/>
    <w:rsid w:val="006A6278"/>
    <w:rsid w:val="006B1607"/>
    <w:rsid w:val="006B28E5"/>
    <w:rsid w:val="006B3D61"/>
    <w:rsid w:val="006B58ED"/>
    <w:rsid w:val="006B7237"/>
    <w:rsid w:val="006C2443"/>
    <w:rsid w:val="006C24D6"/>
    <w:rsid w:val="006C3039"/>
    <w:rsid w:val="006C5FD5"/>
    <w:rsid w:val="006D39EE"/>
    <w:rsid w:val="006D4B74"/>
    <w:rsid w:val="006E3A54"/>
    <w:rsid w:val="006E3B03"/>
    <w:rsid w:val="006E4479"/>
    <w:rsid w:val="006E4563"/>
    <w:rsid w:val="006E6C05"/>
    <w:rsid w:val="006F736A"/>
    <w:rsid w:val="00702F81"/>
    <w:rsid w:val="007040C7"/>
    <w:rsid w:val="0070437F"/>
    <w:rsid w:val="007104F4"/>
    <w:rsid w:val="007113A9"/>
    <w:rsid w:val="00711B1F"/>
    <w:rsid w:val="00712174"/>
    <w:rsid w:val="00712E86"/>
    <w:rsid w:val="00713060"/>
    <w:rsid w:val="00716E21"/>
    <w:rsid w:val="0071705F"/>
    <w:rsid w:val="007178FF"/>
    <w:rsid w:val="00720067"/>
    <w:rsid w:val="0072425C"/>
    <w:rsid w:val="0072570A"/>
    <w:rsid w:val="007323F5"/>
    <w:rsid w:val="00734BBF"/>
    <w:rsid w:val="00737219"/>
    <w:rsid w:val="007373D1"/>
    <w:rsid w:val="00737BEF"/>
    <w:rsid w:val="0075038C"/>
    <w:rsid w:val="00750BF5"/>
    <w:rsid w:val="007525A1"/>
    <w:rsid w:val="00754AA2"/>
    <w:rsid w:val="00757918"/>
    <w:rsid w:val="007627E4"/>
    <w:rsid w:val="00764E1E"/>
    <w:rsid w:val="00771367"/>
    <w:rsid w:val="00774806"/>
    <w:rsid w:val="00776B0E"/>
    <w:rsid w:val="00781553"/>
    <w:rsid w:val="00782296"/>
    <w:rsid w:val="00784698"/>
    <w:rsid w:val="00785E6A"/>
    <w:rsid w:val="00786251"/>
    <w:rsid w:val="00786E8C"/>
    <w:rsid w:val="00787B70"/>
    <w:rsid w:val="00794E58"/>
    <w:rsid w:val="00796EAD"/>
    <w:rsid w:val="007978A5"/>
    <w:rsid w:val="007A0EE8"/>
    <w:rsid w:val="007A4264"/>
    <w:rsid w:val="007A455D"/>
    <w:rsid w:val="007A4A61"/>
    <w:rsid w:val="007B001C"/>
    <w:rsid w:val="007B18D1"/>
    <w:rsid w:val="007B1DBA"/>
    <w:rsid w:val="007B41DE"/>
    <w:rsid w:val="007B5F3E"/>
    <w:rsid w:val="007B6490"/>
    <w:rsid w:val="007B7210"/>
    <w:rsid w:val="007C0F21"/>
    <w:rsid w:val="007C7216"/>
    <w:rsid w:val="007D3A35"/>
    <w:rsid w:val="007D408B"/>
    <w:rsid w:val="007D5FE4"/>
    <w:rsid w:val="007D6809"/>
    <w:rsid w:val="007D6CF4"/>
    <w:rsid w:val="007E066E"/>
    <w:rsid w:val="007E0FCC"/>
    <w:rsid w:val="007E2894"/>
    <w:rsid w:val="007E2FC4"/>
    <w:rsid w:val="007E3B70"/>
    <w:rsid w:val="007E4270"/>
    <w:rsid w:val="007E65BD"/>
    <w:rsid w:val="007E6D99"/>
    <w:rsid w:val="007E7751"/>
    <w:rsid w:val="007E7971"/>
    <w:rsid w:val="007F0A50"/>
    <w:rsid w:val="007F14DC"/>
    <w:rsid w:val="007F1539"/>
    <w:rsid w:val="007F16B4"/>
    <w:rsid w:val="007F2F5A"/>
    <w:rsid w:val="007F31C6"/>
    <w:rsid w:val="007F5EB5"/>
    <w:rsid w:val="007F730B"/>
    <w:rsid w:val="00803622"/>
    <w:rsid w:val="00805253"/>
    <w:rsid w:val="00806B18"/>
    <w:rsid w:val="00807413"/>
    <w:rsid w:val="00810011"/>
    <w:rsid w:val="00813AEF"/>
    <w:rsid w:val="008174A2"/>
    <w:rsid w:val="00820CC1"/>
    <w:rsid w:val="00821252"/>
    <w:rsid w:val="008227D1"/>
    <w:rsid w:val="00823E1D"/>
    <w:rsid w:val="00823EAD"/>
    <w:rsid w:val="00824683"/>
    <w:rsid w:val="008248E3"/>
    <w:rsid w:val="00825E2B"/>
    <w:rsid w:val="00830113"/>
    <w:rsid w:val="0083227B"/>
    <w:rsid w:val="00832429"/>
    <w:rsid w:val="00833ED8"/>
    <w:rsid w:val="00835797"/>
    <w:rsid w:val="00836993"/>
    <w:rsid w:val="008374A4"/>
    <w:rsid w:val="00837650"/>
    <w:rsid w:val="008410CB"/>
    <w:rsid w:val="00842C18"/>
    <w:rsid w:val="008448FF"/>
    <w:rsid w:val="0084592F"/>
    <w:rsid w:val="0084759D"/>
    <w:rsid w:val="008502C7"/>
    <w:rsid w:val="00851D13"/>
    <w:rsid w:val="00851D79"/>
    <w:rsid w:val="00851D88"/>
    <w:rsid w:val="008550A1"/>
    <w:rsid w:val="008553B8"/>
    <w:rsid w:val="00855F0B"/>
    <w:rsid w:val="00856F2B"/>
    <w:rsid w:val="00857A36"/>
    <w:rsid w:val="00865E36"/>
    <w:rsid w:val="0086701C"/>
    <w:rsid w:val="008703F7"/>
    <w:rsid w:val="00875BA2"/>
    <w:rsid w:val="00876A38"/>
    <w:rsid w:val="0087702E"/>
    <w:rsid w:val="00877260"/>
    <w:rsid w:val="00881593"/>
    <w:rsid w:val="0088306F"/>
    <w:rsid w:val="0088408F"/>
    <w:rsid w:val="008851DF"/>
    <w:rsid w:val="00886AC1"/>
    <w:rsid w:val="00890C07"/>
    <w:rsid w:val="00890C89"/>
    <w:rsid w:val="008921E2"/>
    <w:rsid w:val="008921F5"/>
    <w:rsid w:val="00894BCB"/>
    <w:rsid w:val="008A124F"/>
    <w:rsid w:val="008A22DF"/>
    <w:rsid w:val="008A2E46"/>
    <w:rsid w:val="008A35E2"/>
    <w:rsid w:val="008A5640"/>
    <w:rsid w:val="008A6FDC"/>
    <w:rsid w:val="008A7353"/>
    <w:rsid w:val="008B03FB"/>
    <w:rsid w:val="008B1900"/>
    <w:rsid w:val="008B1AAA"/>
    <w:rsid w:val="008B2474"/>
    <w:rsid w:val="008B4D3F"/>
    <w:rsid w:val="008C11E3"/>
    <w:rsid w:val="008C26D4"/>
    <w:rsid w:val="008C4CF6"/>
    <w:rsid w:val="008C5892"/>
    <w:rsid w:val="008C6F65"/>
    <w:rsid w:val="008C705E"/>
    <w:rsid w:val="008C75A1"/>
    <w:rsid w:val="008D057E"/>
    <w:rsid w:val="008D0D89"/>
    <w:rsid w:val="008D390E"/>
    <w:rsid w:val="008D3911"/>
    <w:rsid w:val="008D3A77"/>
    <w:rsid w:val="008D55FA"/>
    <w:rsid w:val="008D56AC"/>
    <w:rsid w:val="008D5B9C"/>
    <w:rsid w:val="008D6CA9"/>
    <w:rsid w:val="008E0C14"/>
    <w:rsid w:val="008E151B"/>
    <w:rsid w:val="008E430F"/>
    <w:rsid w:val="008E52A2"/>
    <w:rsid w:val="008E56A0"/>
    <w:rsid w:val="008F080C"/>
    <w:rsid w:val="008F561E"/>
    <w:rsid w:val="008F5F69"/>
    <w:rsid w:val="008F769F"/>
    <w:rsid w:val="008F7810"/>
    <w:rsid w:val="008F7BD1"/>
    <w:rsid w:val="00901C39"/>
    <w:rsid w:val="00902308"/>
    <w:rsid w:val="00904CE1"/>
    <w:rsid w:val="00904CE6"/>
    <w:rsid w:val="0090563D"/>
    <w:rsid w:val="009107E7"/>
    <w:rsid w:val="00910FEA"/>
    <w:rsid w:val="00913FDD"/>
    <w:rsid w:val="00916798"/>
    <w:rsid w:val="00916A2A"/>
    <w:rsid w:val="00921596"/>
    <w:rsid w:val="00922C51"/>
    <w:rsid w:val="009230EA"/>
    <w:rsid w:val="00924C7B"/>
    <w:rsid w:val="00925442"/>
    <w:rsid w:val="009255EA"/>
    <w:rsid w:val="009258EA"/>
    <w:rsid w:val="00927038"/>
    <w:rsid w:val="0093011C"/>
    <w:rsid w:val="00930706"/>
    <w:rsid w:val="00931A8C"/>
    <w:rsid w:val="00932F69"/>
    <w:rsid w:val="0093713B"/>
    <w:rsid w:val="00940918"/>
    <w:rsid w:val="00942A2B"/>
    <w:rsid w:val="00945403"/>
    <w:rsid w:val="00946E76"/>
    <w:rsid w:val="0095045D"/>
    <w:rsid w:val="00950F24"/>
    <w:rsid w:val="00953EAD"/>
    <w:rsid w:val="0096508B"/>
    <w:rsid w:val="009650DF"/>
    <w:rsid w:val="00966C5B"/>
    <w:rsid w:val="00967A77"/>
    <w:rsid w:val="00973117"/>
    <w:rsid w:val="00974940"/>
    <w:rsid w:val="00974FBC"/>
    <w:rsid w:val="00975E07"/>
    <w:rsid w:val="009761DF"/>
    <w:rsid w:val="00977EF0"/>
    <w:rsid w:val="00980046"/>
    <w:rsid w:val="00981323"/>
    <w:rsid w:val="00984727"/>
    <w:rsid w:val="00984A09"/>
    <w:rsid w:val="00985AB4"/>
    <w:rsid w:val="00987B53"/>
    <w:rsid w:val="00987D89"/>
    <w:rsid w:val="009908EE"/>
    <w:rsid w:val="0099371D"/>
    <w:rsid w:val="00993CA0"/>
    <w:rsid w:val="009A0999"/>
    <w:rsid w:val="009A2837"/>
    <w:rsid w:val="009A6A60"/>
    <w:rsid w:val="009B081D"/>
    <w:rsid w:val="009B5A8A"/>
    <w:rsid w:val="009B6194"/>
    <w:rsid w:val="009B686E"/>
    <w:rsid w:val="009B6E3D"/>
    <w:rsid w:val="009B783A"/>
    <w:rsid w:val="009C079D"/>
    <w:rsid w:val="009C3574"/>
    <w:rsid w:val="009C5E86"/>
    <w:rsid w:val="009C6EC6"/>
    <w:rsid w:val="009D0AFB"/>
    <w:rsid w:val="009D0D93"/>
    <w:rsid w:val="009D5B60"/>
    <w:rsid w:val="009E282D"/>
    <w:rsid w:val="009E5CF1"/>
    <w:rsid w:val="009E6CB9"/>
    <w:rsid w:val="009F01B5"/>
    <w:rsid w:val="009F22C7"/>
    <w:rsid w:val="009F238A"/>
    <w:rsid w:val="009F240B"/>
    <w:rsid w:val="009F2A0D"/>
    <w:rsid w:val="009F4FCD"/>
    <w:rsid w:val="009F5F82"/>
    <w:rsid w:val="009F65EE"/>
    <w:rsid w:val="00A03A46"/>
    <w:rsid w:val="00A04242"/>
    <w:rsid w:val="00A04EAC"/>
    <w:rsid w:val="00A05897"/>
    <w:rsid w:val="00A109BF"/>
    <w:rsid w:val="00A11B69"/>
    <w:rsid w:val="00A1668A"/>
    <w:rsid w:val="00A210F9"/>
    <w:rsid w:val="00A2321F"/>
    <w:rsid w:val="00A238CA"/>
    <w:rsid w:val="00A25AF7"/>
    <w:rsid w:val="00A26320"/>
    <w:rsid w:val="00A27099"/>
    <w:rsid w:val="00A3561B"/>
    <w:rsid w:val="00A35683"/>
    <w:rsid w:val="00A375BB"/>
    <w:rsid w:val="00A412F0"/>
    <w:rsid w:val="00A44411"/>
    <w:rsid w:val="00A4586C"/>
    <w:rsid w:val="00A4704C"/>
    <w:rsid w:val="00A47F1D"/>
    <w:rsid w:val="00A502E0"/>
    <w:rsid w:val="00A508FE"/>
    <w:rsid w:val="00A50927"/>
    <w:rsid w:val="00A50B97"/>
    <w:rsid w:val="00A53F81"/>
    <w:rsid w:val="00A55209"/>
    <w:rsid w:val="00A55AA0"/>
    <w:rsid w:val="00A55B75"/>
    <w:rsid w:val="00A55C83"/>
    <w:rsid w:val="00A60A8C"/>
    <w:rsid w:val="00A6226C"/>
    <w:rsid w:val="00A64C9A"/>
    <w:rsid w:val="00A65847"/>
    <w:rsid w:val="00A670A2"/>
    <w:rsid w:val="00A74E5B"/>
    <w:rsid w:val="00A762A7"/>
    <w:rsid w:val="00A83463"/>
    <w:rsid w:val="00A85003"/>
    <w:rsid w:val="00A92EAA"/>
    <w:rsid w:val="00A92EE2"/>
    <w:rsid w:val="00A9314C"/>
    <w:rsid w:val="00A934BE"/>
    <w:rsid w:val="00A955E7"/>
    <w:rsid w:val="00A95A25"/>
    <w:rsid w:val="00A95F45"/>
    <w:rsid w:val="00A972D7"/>
    <w:rsid w:val="00AA1187"/>
    <w:rsid w:val="00AA22BF"/>
    <w:rsid w:val="00AA5209"/>
    <w:rsid w:val="00AA5560"/>
    <w:rsid w:val="00AB0B69"/>
    <w:rsid w:val="00AB23F5"/>
    <w:rsid w:val="00AB36F2"/>
    <w:rsid w:val="00AB53AE"/>
    <w:rsid w:val="00AC03BF"/>
    <w:rsid w:val="00AC0AEF"/>
    <w:rsid w:val="00AC19D1"/>
    <w:rsid w:val="00AC1F31"/>
    <w:rsid w:val="00AC200E"/>
    <w:rsid w:val="00AC744B"/>
    <w:rsid w:val="00AD0FF3"/>
    <w:rsid w:val="00AD20F7"/>
    <w:rsid w:val="00AD3B56"/>
    <w:rsid w:val="00AD5234"/>
    <w:rsid w:val="00AD6F21"/>
    <w:rsid w:val="00AE1DFF"/>
    <w:rsid w:val="00AE313A"/>
    <w:rsid w:val="00AE376E"/>
    <w:rsid w:val="00AE3913"/>
    <w:rsid w:val="00AE3F38"/>
    <w:rsid w:val="00AE4C4E"/>
    <w:rsid w:val="00AF04F3"/>
    <w:rsid w:val="00AF1C6A"/>
    <w:rsid w:val="00AF624A"/>
    <w:rsid w:val="00B00611"/>
    <w:rsid w:val="00B0120D"/>
    <w:rsid w:val="00B125BA"/>
    <w:rsid w:val="00B13605"/>
    <w:rsid w:val="00B145BB"/>
    <w:rsid w:val="00B1511E"/>
    <w:rsid w:val="00B15485"/>
    <w:rsid w:val="00B15A86"/>
    <w:rsid w:val="00B163D1"/>
    <w:rsid w:val="00B213B0"/>
    <w:rsid w:val="00B22049"/>
    <w:rsid w:val="00B2368C"/>
    <w:rsid w:val="00B252E4"/>
    <w:rsid w:val="00B25698"/>
    <w:rsid w:val="00B2657A"/>
    <w:rsid w:val="00B3141B"/>
    <w:rsid w:val="00B34B36"/>
    <w:rsid w:val="00B34BAC"/>
    <w:rsid w:val="00B378F3"/>
    <w:rsid w:val="00B37AAA"/>
    <w:rsid w:val="00B40558"/>
    <w:rsid w:val="00B41477"/>
    <w:rsid w:val="00B41930"/>
    <w:rsid w:val="00B436E6"/>
    <w:rsid w:val="00B44079"/>
    <w:rsid w:val="00B457FF"/>
    <w:rsid w:val="00B464DF"/>
    <w:rsid w:val="00B50F73"/>
    <w:rsid w:val="00B52618"/>
    <w:rsid w:val="00B57D99"/>
    <w:rsid w:val="00B60F63"/>
    <w:rsid w:val="00B61738"/>
    <w:rsid w:val="00B633A3"/>
    <w:rsid w:val="00B63B58"/>
    <w:rsid w:val="00B724A8"/>
    <w:rsid w:val="00B742D5"/>
    <w:rsid w:val="00B7528C"/>
    <w:rsid w:val="00B764DD"/>
    <w:rsid w:val="00B80DC3"/>
    <w:rsid w:val="00B824E6"/>
    <w:rsid w:val="00B855C0"/>
    <w:rsid w:val="00B859B6"/>
    <w:rsid w:val="00B8791A"/>
    <w:rsid w:val="00B905BF"/>
    <w:rsid w:val="00B90DC8"/>
    <w:rsid w:val="00B91FC7"/>
    <w:rsid w:val="00B920CE"/>
    <w:rsid w:val="00B92F40"/>
    <w:rsid w:val="00B93AFC"/>
    <w:rsid w:val="00B95784"/>
    <w:rsid w:val="00B95BF3"/>
    <w:rsid w:val="00B96671"/>
    <w:rsid w:val="00B96BFC"/>
    <w:rsid w:val="00B972D3"/>
    <w:rsid w:val="00B97922"/>
    <w:rsid w:val="00B97AF0"/>
    <w:rsid w:val="00BA0E56"/>
    <w:rsid w:val="00BA168A"/>
    <w:rsid w:val="00BA1793"/>
    <w:rsid w:val="00BA3388"/>
    <w:rsid w:val="00BA3956"/>
    <w:rsid w:val="00BA5232"/>
    <w:rsid w:val="00BA5EAA"/>
    <w:rsid w:val="00BA6B24"/>
    <w:rsid w:val="00BA7530"/>
    <w:rsid w:val="00BA785F"/>
    <w:rsid w:val="00BA78CF"/>
    <w:rsid w:val="00BB470B"/>
    <w:rsid w:val="00BB55B5"/>
    <w:rsid w:val="00BB5808"/>
    <w:rsid w:val="00BB6C77"/>
    <w:rsid w:val="00BC0676"/>
    <w:rsid w:val="00BC25B4"/>
    <w:rsid w:val="00BC35C3"/>
    <w:rsid w:val="00BC4493"/>
    <w:rsid w:val="00BC7F2F"/>
    <w:rsid w:val="00BD200C"/>
    <w:rsid w:val="00BD3569"/>
    <w:rsid w:val="00BD37D9"/>
    <w:rsid w:val="00BD66F9"/>
    <w:rsid w:val="00BD697A"/>
    <w:rsid w:val="00BE0FBF"/>
    <w:rsid w:val="00BE23AF"/>
    <w:rsid w:val="00BE543F"/>
    <w:rsid w:val="00BE592F"/>
    <w:rsid w:val="00BF1E45"/>
    <w:rsid w:val="00BF2F82"/>
    <w:rsid w:val="00BF68D8"/>
    <w:rsid w:val="00BF692B"/>
    <w:rsid w:val="00C007DF"/>
    <w:rsid w:val="00C03C00"/>
    <w:rsid w:val="00C043E4"/>
    <w:rsid w:val="00C066C0"/>
    <w:rsid w:val="00C106E9"/>
    <w:rsid w:val="00C11CCA"/>
    <w:rsid w:val="00C1224F"/>
    <w:rsid w:val="00C141C6"/>
    <w:rsid w:val="00C14361"/>
    <w:rsid w:val="00C148EE"/>
    <w:rsid w:val="00C14AFC"/>
    <w:rsid w:val="00C15899"/>
    <w:rsid w:val="00C161E7"/>
    <w:rsid w:val="00C17341"/>
    <w:rsid w:val="00C25ACA"/>
    <w:rsid w:val="00C25CC8"/>
    <w:rsid w:val="00C26F14"/>
    <w:rsid w:val="00C333E7"/>
    <w:rsid w:val="00C3730E"/>
    <w:rsid w:val="00C37835"/>
    <w:rsid w:val="00C37D61"/>
    <w:rsid w:val="00C402D3"/>
    <w:rsid w:val="00C42276"/>
    <w:rsid w:val="00C4490A"/>
    <w:rsid w:val="00C4629E"/>
    <w:rsid w:val="00C54768"/>
    <w:rsid w:val="00C549A1"/>
    <w:rsid w:val="00C57103"/>
    <w:rsid w:val="00C57234"/>
    <w:rsid w:val="00C57BDE"/>
    <w:rsid w:val="00C57D5D"/>
    <w:rsid w:val="00C62609"/>
    <w:rsid w:val="00C63DBD"/>
    <w:rsid w:val="00C642B8"/>
    <w:rsid w:val="00C661B5"/>
    <w:rsid w:val="00C66BB0"/>
    <w:rsid w:val="00C67C8E"/>
    <w:rsid w:val="00C70412"/>
    <w:rsid w:val="00C72A05"/>
    <w:rsid w:val="00C802F0"/>
    <w:rsid w:val="00C82F12"/>
    <w:rsid w:val="00C83AE8"/>
    <w:rsid w:val="00C85871"/>
    <w:rsid w:val="00C866D9"/>
    <w:rsid w:val="00C8748D"/>
    <w:rsid w:val="00C87E11"/>
    <w:rsid w:val="00C90264"/>
    <w:rsid w:val="00C9193A"/>
    <w:rsid w:val="00C92667"/>
    <w:rsid w:val="00C9499A"/>
    <w:rsid w:val="00C94F3D"/>
    <w:rsid w:val="00C97B76"/>
    <w:rsid w:val="00CA10CE"/>
    <w:rsid w:val="00CA3927"/>
    <w:rsid w:val="00CA419D"/>
    <w:rsid w:val="00CA5582"/>
    <w:rsid w:val="00CA7242"/>
    <w:rsid w:val="00CB3290"/>
    <w:rsid w:val="00CB35FA"/>
    <w:rsid w:val="00CB6403"/>
    <w:rsid w:val="00CC081F"/>
    <w:rsid w:val="00CC145D"/>
    <w:rsid w:val="00CC292D"/>
    <w:rsid w:val="00CC40D9"/>
    <w:rsid w:val="00CD3A33"/>
    <w:rsid w:val="00CD46C1"/>
    <w:rsid w:val="00CD7381"/>
    <w:rsid w:val="00CE219D"/>
    <w:rsid w:val="00CE2D6E"/>
    <w:rsid w:val="00CE30B8"/>
    <w:rsid w:val="00CE66A8"/>
    <w:rsid w:val="00CE69DD"/>
    <w:rsid w:val="00CF018A"/>
    <w:rsid w:val="00CF3262"/>
    <w:rsid w:val="00CF36E4"/>
    <w:rsid w:val="00CF51F5"/>
    <w:rsid w:val="00CF6B28"/>
    <w:rsid w:val="00D0048B"/>
    <w:rsid w:val="00D01F62"/>
    <w:rsid w:val="00D03385"/>
    <w:rsid w:val="00D05D9E"/>
    <w:rsid w:val="00D0697A"/>
    <w:rsid w:val="00D156B1"/>
    <w:rsid w:val="00D159E9"/>
    <w:rsid w:val="00D15F1E"/>
    <w:rsid w:val="00D164F7"/>
    <w:rsid w:val="00D165E3"/>
    <w:rsid w:val="00D172FB"/>
    <w:rsid w:val="00D1763E"/>
    <w:rsid w:val="00D22ACE"/>
    <w:rsid w:val="00D22F27"/>
    <w:rsid w:val="00D255AC"/>
    <w:rsid w:val="00D3026E"/>
    <w:rsid w:val="00D3038D"/>
    <w:rsid w:val="00D3079C"/>
    <w:rsid w:val="00D3171B"/>
    <w:rsid w:val="00D31B01"/>
    <w:rsid w:val="00D35510"/>
    <w:rsid w:val="00D36134"/>
    <w:rsid w:val="00D36BE4"/>
    <w:rsid w:val="00D37283"/>
    <w:rsid w:val="00D3733F"/>
    <w:rsid w:val="00D41793"/>
    <w:rsid w:val="00D42255"/>
    <w:rsid w:val="00D44431"/>
    <w:rsid w:val="00D46070"/>
    <w:rsid w:val="00D47280"/>
    <w:rsid w:val="00D474E2"/>
    <w:rsid w:val="00D55407"/>
    <w:rsid w:val="00D55908"/>
    <w:rsid w:val="00D55D53"/>
    <w:rsid w:val="00D61F85"/>
    <w:rsid w:val="00D62293"/>
    <w:rsid w:val="00D64592"/>
    <w:rsid w:val="00D647B5"/>
    <w:rsid w:val="00D65391"/>
    <w:rsid w:val="00D65C51"/>
    <w:rsid w:val="00D65E6F"/>
    <w:rsid w:val="00D670E9"/>
    <w:rsid w:val="00D67268"/>
    <w:rsid w:val="00D67B26"/>
    <w:rsid w:val="00D72920"/>
    <w:rsid w:val="00D72A4B"/>
    <w:rsid w:val="00D72D72"/>
    <w:rsid w:val="00D73442"/>
    <w:rsid w:val="00D7454A"/>
    <w:rsid w:val="00D751DF"/>
    <w:rsid w:val="00D76B0B"/>
    <w:rsid w:val="00D7705A"/>
    <w:rsid w:val="00D80CD1"/>
    <w:rsid w:val="00D8350B"/>
    <w:rsid w:val="00D8367F"/>
    <w:rsid w:val="00D83996"/>
    <w:rsid w:val="00D83C37"/>
    <w:rsid w:val="00D83DAC"/>
    <w:rsid w:val="00D85DA5"/>
    <w:rsid w:val="00D867F4"/>
    <w:rsid w:val="00D92353"/>
    <w:rsid w:val="00D93349"/>
    <w:rsid w:val="00D972BB"/>
    <w:rsid w:val="00D97819"/>
    <w:rsid w:val="00DA0738"/>
    <w:rsid w:val="00DA15B4"/>
    <w:rsid w:val="00DA5675"/>
    <w:rsid w:val="00DA611C"/>
    <w:rsid w:val="00DA6F23"/>
    <w:rsid w:val="00DA709B"/>
    <w:rsid w:val="00DB1D0A"/>
    <w:rsid w:val="00DB5FEF"/>
    <w:rsid w:val="00DB7A8B"/>
    <w:rsid w:val="00DB7B2B"/>
    <w:rsid w:val="00DC29E8"/>
    <w:rsid w:val="00DC2C16"/>
    <w:rsid w:val="00DC446F"/>
    <w:rsid w:val="00DC719D"/>
    <w:rsid w:val="00DD0739"/>
    <w:rsid w:val="00DD3C8C"/>
    <w:rsid w:val="00DD6F73"/>
    <w:rsid w:val="00DE25CA"/>
    <w:rsid w:val="00DE3555"/>
    <w:rsid w:val="00DE3CFC"/>
    <w:rsid w:val="00DE4B8A"/>
    <w:rsid w:val="00DF05BF"/>
    <w:rsid w:val="00DF4756"/>
    <w:rsid w:val="00DF5C01"/>
    <w:rsid w:val="00E00AF5"/>
    <w:rsid w:val="00E00B26"/>
    <w:rsid w:val="00E02C1D"/>
    <w:rsid w:val="00E032A9"/>
    <w:rsid w:val="00E039CE"/>
    <w:rsid w:val="00E046B4"/>
    <w:rsid w:val="00E04B5D"/>
    <w:rsid w:val="00E10386"/>
    <w:rsid w:val="00E1230A"/>
    <w:rsid w:val="00E12E73"/>
    <w:rsid w:val="00E13529"/>
    <w:rsid w:val="00E13D28"/>
    <w:rsid w:val="00E14D23"/>
    <w:rsid w:val="00E16EEE"/>
    <w:rsid w:val="00E16F8D"/>
    <w:rsid w:val="00E231BE"/>
    <w:rsid w:val="00E2413D"/>
    <w:rsid w:val="00E25EBA"/>
    <w:rsid w:val="00E30C14"/>
    <w:rsid w:val="00E31934"/>
    <w:rsid w:val="00E321E7"/>
    <w:rsid w:val="00E3320E"/>
    <w:rsid w:val="00E34277"/>
    <w:rsid w:val="00E34AAC"/>
    <w:rsid w:val="00E356DF"/>
    <w:rsid w:val="00E373EE"/>
    <w:rsid w:val="00E379CA"/>
    <w:rsid w:val="00E379D0"/>
    <w:rsid w:val="00E4294D"/>
    <w:rsid w:val="00E43134"/>
    <w:rsid w:val="00E469DE"/>
    <w:rsid w:val="00E47213"/>
    <w:rsid w:val="00E4730E"/>
    <w:rsid w:val="00E474E4"/>
    <w:rsid w:val="00E47989"/>
    <w:rsid w:val="00E50C99"/>
    <w:rsid w:val="00E55B57"/>
    <w:rsid w:val="00E56DF1"/>
    <w:rsid w:val="00E67A1C"/>
    <w:rsid w:val="00E70971"/>
    <w:rsid w:val="00E744A4"/>
    <w:rsid w:val="00E752F1"/>
    <w:rsid w:val="00E76A02"/>
    <w:rsid w:val="00E80283"/>
    <w:rsid w:val="00E807F8"/>
    <w:rsid w:val="00E81FDF"/>
    <w:rsid w:val="00E84EBC"/>
    <w:rsid w:val="00E85001"/>
    <w:rsid w:val="00E8691E"/>
    <w:rsid w:val="00E86CC2"/>
    <w:rsid w:val="00E87443"/>
    <w:rsid w:val="00E906DE"/>
    <w:rsid w:val="00E91938"/>
    <w:rsid w:val="00E921FB"/>
    <w:rsid w:val="00E92AF3"/>
    <w:rsid w:val="00E93AD6"/>
    <w:rsid w:val="00E96E69"/>
    <w:rsid w:val="00EA00D9"/>
    <w:rsid w:val="00EA0A9F"/>
    <w:rsid w:val="00EA20A8"/>
    <w:rsid w:val="00EA2ED1"/>
    <w:rsid w:val="00EA3854"/>
    <w:rsid w:val="00EA4B65"/>
    <w:rsid w:val="00EA5D5E"/>
    <w:rsid w:val="00EB01D6"/>
    <w:rsid w:val="00EB1456"/>
    <w:rsid w:val="00EB2A85"/>
    <w:rsid w:val="00EB4A73"/>
    <w:rsid w:val="00EB6ED8"/>
    <w:rsid w:val="00EC56FB"/>
    <w:rsid w:val="00EC6D74"/>
    <w:rsid w:val="00ED2125"/>
    <w:rsid w:val="00ED5B61"/>
    <w:rsid w:val="00ED6CAD"/>
    <w:rsid w:val="00EE35BC"/>
    <w:rsid w:val="00EE3AD2"/>
    <w:rsid w:val="00EE45F6"/>
    <w:rsid w:val="00EF26AE"/>
    <w:rsid w:val="00EF34FD"/>
    <w:rsid w:val="00EF4D49"/>
    <w:rsid w:val="00EF4EB4"/>
    <w:rsid w:val="00EF68F1"/>
    <w:rsid w:val="00F00E81"/>
    <w:rsid w:val="00F05660"/>
    <w:rsid w:val="00F05B13"/>
    <w:rsid w:val="00F06EA0"/>
    <w:rsid w:val="00F07132"/>
    <w:rsid w:val="00F10082"/>
    <w:rsid w:val="00F10257"/>
    <w:rsid w:val="00F11C60"/>
    <w:rsid w:val="00F13E56"/>
    <w:rsid w:val="00F1790F"/>
    <w:rsid w:val="00F17E70"/>
    <w:rsid w:val="00F23397"/>
    <w:rsid w:val="00F23C47"/>
    <w:rsid w:val="00F23E59"/>
    <w:rsid w:val="00F248B2"/>
    <w:rsid w:val="00F24CE3"/>
    <w:rsid w:val="00F25002"/>
    <w:rsid w:val="00F259DC"/>
    <w:rsid w:val="00F26F94"/>
    <w:rsid w:val="00F27299"/>
    <w:rsid w:val="00F27603"/>
    <w:rsid w:val="00F32C28"/>
    <w:rsid w:val="00F33058"/>
    <w:rsid w:val="00F40CD7"/>
    <w:rsid w:val="00F40CD9"/>
    <w:rsid w:val="00F45831"/>
    <w:rsid w:val="00F46D03"/>
    <w:rsid w:val="00F50FE7"/>
    <w:rsid w:val="00F51FE7"/>
    <w:rsid w:val="00F52895"/>
    <w:rsid w:val="00F52E64"/>
    <w:rsid w:val="00F555F7"/>
    <w:rsid w:val="00F57273"/>
    <w:rsid w:val="00F6031C"/>
    <w:rsid w:val="00F62BB6"/>
    <w:rsid w:val="00F62E5C"/>
    <w:rsid w:val="00F62ED2"/>
    <w:rsid w:val="00F67222"/>
    <w:rsid w:val="00F70D64"/>
    <w:rsid w:val="00F71E80"/>
    <w:rsid w:val="00F77D19"/>
    <w:rsid w:val="00F77EF9"/>
    <w:rsid w:val="00F77F50"/>
    <w:rsid w:val="00F806B4"/>
    <w:rsid w:val="00F827EA"/>
    <w:rsid w:val="00F829C5"/>
    <w:rsid w:val="00F841D5"/>
    <w:rsid w:val="00F85E6D"/>
    <w:rsid w:val="00F90937"/>
    <w:rsid w:val="00F91024"/>
    <w:rsid w:val="00F9355B"/>
    <w:rsid w:val="00F94732"/>
    <w:rsid w:val="00F94876"/>
    <w:rsid w:val="00F94AB6"/>
    <w:rsid w:val="00F94FD0"/>
    <w:rsid w:val="00F9668B"/>
    <w:rsid w:val="00F96749"/>
    <w:rsid w:val="00FA29F3"/>
    <w:rsid w:val="00FA5FF0"/>
    <w:rsid w:val="00FA771F"/>
    <w:rsid w:val="00FA7D18"/>
    <w:rsid w:val="00FB0DDD"/>
    <w:rsid w:val="00FB1DCD"/>
    <w:rsid w:val="00FB201E"/>
    <w:rsid w:val="00FB430F"/>
    <w:rsid w:val="00FB4F41"/>
    <w:rsid w:val="00FB6CAC"/>
    <w:rsid w:val="00FC083C"/>
    <w:rsid w:val="00FC1D34"/>
    <w:rsid w:val="00FC2446"/>
    <w:rsid w:val="00FC3900"/>
    <w:rsid w:val="00FC722E"/>
    <w:rsid w:val="00FD049F"/>
    <w:rsid w:val="00FD0D69"/>
    <w:rsid w:val="00FD2061"/>
    <w:rsid w:val="00FD4240"/>
    <w:rsid w:val="00FD4BE9"/>
    <w:rsid w:val="00FD7A81"/>
    <w:rsid w:val="00FE2100"/>
    <w:rsid w:val="00FE57B4"/>
    <w:rsid w:val="00FF38F0"/>
    <w:rsid w:val="00FF451C"/>
    <w:rsid w:val="00FF514F"/>
    <w:rsid w:val="00FF544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6A4C"/>
  <w15:docId w15:val="{F6880EFA-BE90-46A4-9D09-889B77F2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0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F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FC8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436E6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36E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436E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B436E6"/>
    <w:pPr>
      <w:widowControl w:val="0"/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pacing w:val="4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436E6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en-US"/>
    </w:rPr>
  </w:style>
  <w:style w:type="character" w:customStyle="1" w:styleId="FontStyle25">
    <w:name w:val="Font Style25"/>
    <w:rsid w:val="00426C20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Основной текст3"/>
    <w:basedOn w:val="a"/>
    <w:rsid w:val="000718CB"/>
    <w:pPr>
      <w:widowControl w:val="0"/>
      <w:shd w:val="clear" w:color="auto" w:fill="FFFFFF"/>
      <w:spacing w:before="420" w:after="180" w:line="456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B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60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C4DAA"/>
    <w:pPr>
      <w:ind w:left="720"/>
      <w:contextualSpacing/>
    </w:pPr>
  </w:style>
  <w:style w:type="paragraph" w:customStyle="1" w:styleId="p-normal">
    <w:name w:val="p-normal"/>
    <w:basedOn w:val="a"/>
    <w:rsid w:val="002A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A0747"/>
  </w:style>
  <w:style w:type="character" w:customStyle="1" w:styleId="fake-non-breaking-space">
    <w:name w:val="fake-non-breaking-space"/>
    <w:basedOn w:val="a0"/>
    <w:rsid w:val="002A0747"/>
  </w:style>
  <w:style w:type="table" w:styleId="ae">
    <w:name w:val="Table Grid"/>
    <w:basedOn w:val="a1"/>
    <w:uiPriority w:val="59"/>
    <w:rsid w:val="00525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F1E72C62D24A70C9A56F0D0FFB5777B0B5486A9D15CE803EF8586F7E25EB4Fc8x3N" TargetMode="External"/><Relationship Id="rId13" Type="http://schemas.openxmlformats.org/officeDocument/2006/relationships/hyperlink" Target="consultantplus://offline/ref=026EF1E72C62D24A70C9A56F0D0FFB5777B0B5486A9E1FC88434F70565767CE74D84c8xEN" TargetMode="External"/><Relationship Id="rId18" Type="http://schemas.openxmlformats.org/officeDocument/2006/relationships/hyperlink" Target="consultantplus://offline/ref=026EF1E72C62D24A70C9A56F0D0FFB5777B0B5486A9E1FC58335F40565767CE74D848EDFE3BF4318976F554AA8c5xF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EF1E72C62D24A70C9A56F0D0FFB5777B0B5486A9E1DC48434F00565767CE74D848EDFE3BF4318976F5548AEc5x2N" TargetMode="External"/><Relationship Id="rId17" Type="http://schemas.openxmlformats.org/officeDocument/2006/relationships/hyperlink" Target="consultantplus://offline/ref=026EF1E72C62D24A70C9A56F0D0FFB5777B0B5486A9E1FC58335F40565767CE74D848EDFE3BF4318976F554AA8c5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4A42158771B5579FD2DEBE972DC80EE3F540061554ED41105B8C0BD199F88630CC2B807450CA63FA99A6D782H8n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EF1E72C62D24A70C9A56F0D0FFB5777B0B5486A9D15C8853FF8586F7E25EB4Fc8x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EF1E72C62D24A70C9A56F0D0FFB5777B0B5486A9E1DC48434F00565767CE74D84c8xEN" TargetMode="External"/><Relationship Id="rId10" Type="http://schemas.openxmlformats.org/officeDocument/2006/relationships/hyperlink" Target="consultantplus://offline/ref=026EF1E72C62D24A70C9A56F0D0FFB5777B0B5486A981CC58139F8586F7E25EB4F838180F4B80A14966F554EcAxA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F1E72C62D24A70C9A56F0D0FFB5777B0B5486A9E18CE803FFB0565767CE74D848EDFE3BF4318976F544FAAc5xAN" TargetMode="External"/><Relationship Id="rId14" Type="http://schemas.openxmlformats.org/officeDocument/2006/relationships/hyperlink" Target="consultantplus://offline/ref=026EF1E72C62D24A70C9A56F0D0FFB5777B0B5486A9E18CA8639F50565767CE74D848EDFE3BF4318976F5549ACc5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554F-26E2-4C47-99A5-FC11DC5D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Островская Ольга Валерьевна</dc:creator>
  <cp:lastModifiedBy>user2</cp:lastModifiedBy>
  <cp:revision>4</cp:revision>
  <cp:lastPrinted>2018-11-09T14:29:00Z</cp:lastPrinted>
  <dcterms:created xsi:type="dcterms:W3CDTF">2019-01-09T06:45:00Z</dcterms:created>
  <dcterms:modified xsi:type="dcterms:W3CDTF">2020-10-21T14:46:00Z</dcterms:modified>
  <cp:contentStatus/>
</cp:coreProperties>
</file>